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6ECA0E" w14:textId="1C4602E1" w:rsidR="004A2DDB" w:rsidRDefault="005D2F87" w:rsidP="0051293B">
      <w:pPr>
        <w:pStyle w:val="Podnadpis"/>
        <w:spacing w:after="120"/>
        <w:rPr>
          <w:rFonts w:ascii="Tahoma" w:hAnsi="Tahoma" w:cs="Tahoma"/>
          <w:caps/>
          <w:szCs w:val="28"/>
        </w:rPr>
      </w:pPr>
      <w:r>
        <w:rPr>
          <w:rFonts w:ascii="Tahoma" w:hAnsi="Tahoma" w:cs="Tahoma"/>
          <w:caps/>
          <w:szCs w:val="28"/>
        </w:rPr>
        <w:t>Smlouva o </w:t>
      </w:r>
      <w:r w:rsidR="004A2DDB" w:rsidRPr="00A045E6">
        <w:rPr>
          <w:rFonts w:ascii="Tahoma" w:hAnsi="Tahoma" w:cs="Tahoma"/>
          <w:caps/>
          <w:szCs w:val="28"/>
        </w:rPr>
        <w:t>dílo</w:t>
      </w:r>
    </w:p>
    <w:p w14:paraId="68CC74B4" w14:textId="77777777" w:rsidR="005E08A5" w:rsidRPr="00080F1B" w:rsidRDefault="005E08A5" w:rsidP="005E08A5">
      <w:pPr>
        <w:pStyle w:val="paragraph"/>
        <w:spacing w:before="0" w:beforeAutospacing="0" w:after="0" w:afterAutospacing="0"/>
        <w:ind w:left="851" w:hanging="851"/>
        <w:jc w:val="both"/>
        <w:textAlignment w:val="baseline"/>
        <w:rPr>
          <w:rFonts w:ascii="Segoe UI" w:hAnsi="Segoe UI" w:cs="Segoe UI"/>
          <w:color w:val="FF0000"/>
          <w:sz w:val="18"/>
          <w:szCs w:val="18"/>
        </w:rPr>
      </w:pPr>
      <w:r w:rsidRPr="00080F1B">
        <w:rPr>
          <w:rStyle w:val="normaltextrun"/>
          <w:rFonts w:ascii="Tahoma" w:hAnsi="Tahoma" w:cs="Tahoma"/>
          <w:b/>
          <w:bCs/>
          <w:i/>
          <w:iCs/>
          <w:color w:val="FF0000"/>
          <w:sz w:val="22"/>
          <w:szCs w:val="22"/>
        </w:rPr>
        <w:t>POZN.:</w:t>
      </w:r>
      <w:r w:rsidRPr="00080F1B">
        <w:rPr>
          <w:rStyle w:val="tabchar"/>
          <w:rFonts w:ascii="Calibri" w:hAnsi="Calibri" w:cs="Calibri"/>
          <w:color w:val="FF0000"/>
          <w:sz w:val="22"/>
          <w:szCs w:val="22"/>
        </w:rPr>
        <w:t xml:space="preserve"> </w:t>
      </w:r>
      <w:r w:rsidRPr="00080F1B">
        <w:rPr>
          <w:rStyle w:val="normaltextrun"/>
          <w:rFonts w:ascii="Tahoma" w:hAnsi="Tahoma" w:cs="Tahoma"/>
          <w:b/>
          <w:bCs/>
          <w:i/>
          <w:iCs/>
          <w:color w:val="FF0000"/>
          <w:sz w:val="22"/>
          <w:szCs w:val="22"/>
        </w:rPr>
        <w:t>TENTO SMLUVNÍ VZOR BUDE POUŽIT POUZE V PŘÍPADĚ, ŽE SE JEDNÁ O VEŘEJNOU ZAKÁZKU MALÉHO ROZSAHU</w:t>
      </w:r>
      <w:r w:rsidRPr="00080F1B">
        <w:rPr>
          <w:rStyle w:val="eop"/>
          <w:rFonts w:ascii="Tahoma" w:hAnsi="Tahoma" w:cs="Tahoma"/>
          <w:color w:val="FF0000"/>
          <w:sz w:val="22"/>
          <w:szCs w:val="22"/>
        </w:rPr>
        <w:t> </w:t>
      </w:r>
    </w:p>
    <w:p w14:paraId="06A61E7F" w14:textId="2CD86F91" w:rsidR="005E08A5" w:rsidRPr="00080F1B" w:rsidRDefault="005E08A5" w:rsidP="00CF6F45">
      <w:pPr>
        <w:pStyle w:val="paragraph"/>
        <w:spacing w:before="120" w:beforeAutospacing="0" w:after="0" w:afterAutospacing="0"/>
        <w:ind w:left="851"/>
        <w:jc w:val="both"/>
        <w:textAlignment w:val="baseline"/>
        <w:rPr>
          <w:rStyle w:val="normaltextrun"/>
          <w:rFonts w:ascii="Tahoma" w:hAnsi="Tahoma" w:cs="Tahoma"/>
          <w:i/>
          <w:iCs/>
          <w:color w:val="FF0000"/>
          <w:sz w:val="22"/>
          <w:szCs w:val="22"/>
        </w:rPr>
      </w:pPr>
      <w:r w:rsidRPr="00080F1B">
        <w:rPr>
          <w:rStyle w:val="normaltextrun"/>
          <w:rFonts w:ascii="Tahoma" w:hAnsi="Tahoma" w:cs="Tahoma"/>
          <w:i/>
          <w:iCs/>
          <w:color w:val="FF0000"/>
          <w:sz w:val="22"/>
          <w:szCs w:val="22"/>
        </w:rPr>
        <w:t>Nebude-li v rámci stavby nutný výkon koordinátora BOZP, nebo nebude-li v rámci akce vydáno stavební povolení či jiné rozhodnutí stavebního úřadu, bude modrý text ze smlouvy vypuštěn.</w:t>
      </w:r>
      <w:r w:rsidRPr="00080F1B">
        <w:rPr>
          <w:rStyle w:val="normaltextrun"/>
          <w:i/>
          <w:iCs/>
          <w:color w:val="FF0000"/>
        </w:rPr>
        <w:t> </w:t>
      </w:r>
    </w:p>
    <w:p w14:paraId="2DECA057" w14:textId="651557F7" w:rsidR="005E08A5" w:rsidRPr="00080F1B" w:rsidRDefault="005E08A5" w:rsidP="00CF6F45">
      <w:pPr>
        <w:pStyle w:val="paragraph"/>
        <w:spacing w:before="120" w:beforeAutospacing="0" w:after="0" w:afterAutospacing="0"/>
        <w:ind w:left="851"/>
        <w:jc w:val="both"/>
        <w:textAlignment w:val="baseline"/>
        <w:rPr>
          <w:rStyle w:val="normaltextrun"/>
          <w:rFonts w:ascii="Tahoma" w:hAnsi="Tahoma" w:cs="Tahoma"/>
          <w:i/>
          <w:iCs/>
          <w:color w:val="FF0000"/>
          <w:sz w:val="22"/>
          <w:szCs w:val="22"/>
        </w:rPr>
      </w:pPr>
      <w:r w:rsidRPr="00080F1B">
        <w:rPr>
          <w:rStyle w:val="normaltextrun"/>
          <w:rFonts w:ascii="Tahoma" w:hAnsi="Tahoma" w:cs="Tahoma"/>
          <w:i/>
          <w:iCs/>
          <w:color w:val="FF0000"/>
          <w:sz w:val="22"/>
          <w:szCs w:val="22"/>
        </w:rPr>
        <w:t>Žlutě podbarvené části doplní zpracovatel smlouvy před zahájením zadávacího řízení na výběr zhotovitele.</w:t>
      </w:r>
      <w:r w:rsidRPr="00080F1B">
        <w:rPr>
          <w:rStyle w:val="normaltextrun"/>
          <w:i/>
          <w:iCs/>
          <w:color w:val="FF0000"/>
        </w:rPr>
        <w:t> </w:t>
      </w:r>
    </w:p>
    <w:p w14:paraId="69CFF7E7" w14:textId="77777777" w:rsidR="005E08A5" w:rsidRPr="00080F1B" w:rsidRDefault="005E08A5" w:rsidP="00CF6F45">
      <w:pPr>
        <w:pStyle w:val="paragraph"/>
        <w:spacing w:before="120" w:beforeAutospacing="0" w:after="0" w:afterAutospacing="0"/>
        <w:ind w:left="851"/>
        <w:jc w:val="both"/>
        <w:textAlignment w:val="baseline"/>
        <w:rPr>
          <w:rStyle w:val="normaltextrun"/>
          <w:rFonts w:ascii="Tahoma" w:hAnsi="Tahoma" w:cs="Tahoma"/>
          <w:i/>
          <w:iCs/>
          <w:color w:val="FF0000"/>
          <w:sz w:val="22"/>
          <w:szCs w:val="22"/>
        </w:rPr>
      </w:pPr>
      <w:r w:rsidRPr="00080F1B">
        <w:rPr>
          <w:rStyle w:val="normaltextrun"/>
          <w:rFonts w:ascii="Tahoma" w:hAnsi="Tahoma" w:cs="Tahoma"/>
          <w:i/>
          <w:iCs/>
          <w:color w:val="FF0000"/>
          <w:sz w:val="22"/>
          <w:szCs w:val="22"/>
        </w:rPr>
        <w:t>Růžový text je vždy na zvážení a je nezbytné, aby jej zpracovatel této smlouvy upravil, případně zcela vypustil.</w:t>
      </w:r>
      <w:r w:rsidRPr="00080F1B">
        <w:rPr>
          <w:rStyle w:val="normaltextrun"/>
          <w:i/>
          <w:iCs/>
          <w:color w:val="FF0000"/>
        </w:rPr>
        <w:t> </w:t>
      </w:r>
    </w:p>
    <w:p w14:paraId="59350FB8" w14:textId="2EB8E0AF" w:rsidR="003A46B4" w:rsidRDefault="005E08A5" w:rsidP="00CF6F45">
      <w:pPr>
        <w:pStyle w:val="paragraph"/>
        <w:spacing w:before="120" w:beforeAutospacing="0" w:after="0" w:afterAutospacing="0"/>
        <w:ind w:left="851"/>
        <w:jc w:val="both"/>
        <w:textAlignment w:val="baseline"/>
        <w:rPr>
          <w:rStyle w:val="normaltextrun"/>
          <w:rFonts w:ascii="Tahoma" w:hAnsi="Tahoma" w:cs="Tahoma"/>
          <w:i/>
          <w:iCs/>
          <w:color w:val="FF0000"/>
          <w:sz w:val="22"/>
          <w:szCs w:val="22"/>
        </w:rPr>
      </w:pPr>
      <w:r w:rsidRPr="00080F1B">
        <w:rPr>
          <w:rStyle w:val="normaltextrun"/>
          <w:rFonts w:ascii="Tahoma" w:hAnsi="Tahoma" w:cs="Tahoma"/>
          <w:i/>
          <w:iCs/>
          <w:color w:val="FF0000"/>
          <w:sz w:val="22"/>
          <w:szCs w:val="22"/>
        </w:rPr>
        <w:t>Text sloužící jako poznámka (vyjma poznámek pro účastníka/zhotovitele) bude před zahájením zadávacího řízení na výběr zhotovitele po zvolení vhodné varianty vypuštěn.</w:t>
      </w:r>
    </w:p>
    <w:p w14:paraId="059069FA" w14:textId="144C14B6" w:rsidR="00024837" w:rsidRPr="00024837" w:rsidRDefault="00024837" w:rsidP="00CF6F45">
      <w:pPr>
        <w:pStyle w:val="paragraph"/>
        <w:spacing w:before="120" w:beforeAutospacing="0" w:after="0" w:afterAutospacing="0"/>
        <w:ind w:left="851"/>
        <w:jc w:val="both"/>
        <w:textAlignment w:val="baseline"/>
        <w:rPr>
          <w:rStyle w:val="normaltextrun"/>
          <w:rFonts w:ascii="Tahoma" w:hAnsi="Tahoma" w:cs="Tahoma"/>
          <w:i/>
          <w:iCs/>
          <w:color w:val="FF0000"/>
          <w:sz w:val="22"/>
          <w:szCs w:val="22"/>
        </w:rPr>
      </w:pPr>
      <w:r w:rsidRPr="00024837">
        <w:rPr>
          <w:rStyle w:val="normaltextrun"/>
          <w:rFonts w:ascii="Tahoma" w:hAnsi="Tahoma" w:cs="Tahoma"/>
          <w:i/>
          <w:iCs/>
          <w:color w:val="FF0000"/>
          <w:sz w:val="22"/>
          <w:szCs w:val="22"/>
        </w:rPr>
        <w:t>Body, které nesouvisí s předmětem zakázky, je možné vypustit</w:t>
      </w:r>
      <w:r>
        <w:rPr>
          <w:rStyle w:val="normaltextrun"/>
          <w:rFonts w:ascii="Tahoma" w:hAnsi="Tahoma" w:cs="Tahoma"/>
          <w:i/>
          <w:iCs/>
          <w:color w:val="FF0000"/>
          <w:sz w:val="22"/>
          <w:szCs w:val="22"/>
        </w:rPr>
        <w:t>.</w:t>
      </w:r>
    </w:p>
    <w:p w14:paraId="6A665200" w14:textId="17A1EE60" w:rsidR="005E08A5" w:rsidRPr="00080F1B" w:rsidRDefault="003A46B4" w:rsidP="00CF6F45">
      <w:pPr>
        <w:pStyle w:val="paragraph"/>
        <w:spacing w:before="120" w:beforeAutospacing="0" w:after="0" w:afterAutospacing="0"/>
        <w:ind w:left="851"/>
        <w:jc w:val="both"/>
        <w:textAlignment w:val="baseline"/>
        <w:rPr>
          <w:rFonts w:ascii="Segoe UI" w:hAnsi="Segoe UI" w:cs="Segoe UI"/>
          <w:color w:val="FF0000"/>
          <w:sz w:val="18"/>
          <w:szCs w:val="18"/>
        </w:rPr>
      </w:pPr>
      <w:r w:rsidRPr="00080F1B">
        <w:rPr>
          <w:rStyle w:val="normaltextrun"/>
          <w:rFonts w:ascii="Tahoma" w:hAnsi="Tahoma" w:cs="Tahoma"/>
          <w:i/>
          <w:iCs/>
          <w:color w:val="FF0000"/>
          <w:sz w:val="22"/>
          <w:szCs w:val="22"/>
          <w:shd w:val="clear" w:color="auto" w:fill="FFFFFF"/>
        </w:rPr>
        <w:t>Pokud bude smlouva uzavírána elektronicky, je potřeba před jejím podpisem vyplnit veškeré údaje a upravit příslušná ustanovení (viz dále).</w:t>
      </w:r>
    </w:p>
    <w:p w14:paraId="644A63D5" w14:textId="77777777" w:rsidR="004A2DDB" w:rsidRDefault="004A2DDB" w:rsidP="001E0B21">
      <w:pPr>
        <w:keepNext/>
        <w:spacing w:before="360"/>
        <w:jc w:val="center"/>
        <w:rPr>
          <w:rFonts w:ascii="Tahoma" w:hAnsi="Tahoma" w:cs="Tahoma"/>
          <w:b/>
          <w:sz w:val="22"/>
          <w:szCs w:val="22"/>
        </w:rPr>
      </w:pPr>
      <w:r w:rsidRPr="00080F1B">
        <w:rPr>
          <w:rFonts w:ascii="Tahoma" w:hAnsi="Tahoma" w:cs="Tahoma"/>
          <w:b/>
          <w:sz w:val="22"/>
          <w:szCs w:val="22"/>
        </w:rPr>
        <w:t>I.</w:t>
      </w:r>
      <w:r w:rsidR="00A045E6">
        <w:rPr>
          <w:rFonts w:ascii="Tahoma" w:hAnsi="Tahoma" w:cs="Tahoma"/>
          <w:b/>
          <w:sz w:val="22"/>
          <w:szCs w:val="22"/>
        </w:rPr>
        <w:br/>
      </w:r>
      <w:r w:rsidRPr="00A045E6">
        <w:rPr>
          <w:rFonts w:ascii="Tahoma" w:hAnsi="Tahoma" w:cs="Tahoma"/>
          <w:b/>
          <w:sz w:val="22"/>
          <w:szCs w:val="22"/>
        </w:rPr>
        <w:t>Smluvní strany</w:t>
      </w:r>
    </w:p>
    <w:p w14:paraId="14E4E030" w14:textId="69FBBD10" w:rsidR="00467E01" w:rsidRPr="00724133" w:rsidRDefault="00724133" w:rsidP="00F5380B">
      <w:pPr>
        <w:numPr>
          <w:ilvl w:val="0"/>
          <w:numId w:val="30"/>
        </w:numPr>
        <w:spacing w:before="240"/>
        <w:ind w:left="357" w:hanging="357"/>
        <w:jc w:val="both"/>
        <w:rPr>
          <w:rFonts w:ascii="Tahoma" w:hAnsi="Tahoma" w:cs="Tahoma"/>
          <w:b/>
          <w:sz w:val="22"/>
          <w:szCs w:val="22"/>
        </w:rPr>
      </w:pPr>
      <w:r>
        <w:rPr>
          <w:rFonts w:ascii="Tahoma" w:hAnsi="Tahoma" w:cs="Tahoma"/>
          <w:b/>
          <w:sz w:val="22"/>
          <w:szCs w:val="22"/>
        </w:rPr>
        <w:t xml:space="preserve">Polské gymnázium – </w:t>
      </w:r>
      <w:proofErr w:type="spellStart"/>
      <w:r>
        <w:rPr>
          <w:rFonts w:ascii="Tahoma" w:hAnsi="Tahoma" w:cs="Tahoma"/>
          <w:b/>
          <w:sz w:val="22"/>
          <w:szCs w:val="22"/>
        </w:rPr>
        <w:t>Polskie</w:t>
      </w:r>
      <w:proofErr w:type="spellEnd"/>
      <w:r>
        <w:rPr>
          <w:rFonts w:ascii="Tahoma" w:hAnsi="Tahoma" w:cs="Tahoma"/>
          <w:b/>
          <w:sz w:val="22"/>
          <w:szCs w:val="22"/>
        </w:rPr>
        <w:t xml:space="preserve"> </w:t>
      </w:r>
      <w:proofErr w:type="spellStart"/>
      <w:r>
        <w:rPr>
          <w:rFonts w:ascii="Tahoma" w:hAnsi="Tahoma" w:cs="Tahoma"/>
          <w:b/>
          <w:sz w:val="22"/>
          <w:szCs w:val="22"/>
        </w:rPr>
        <w:t>Gimnazjum</w:t>
      </w:r>
      <w:proofErr w:type="spellEnd"/>
      <w:r>
        <w:rPr>
          <w:rFonts w:ascii="Tahoma" w:hAnsi="Tahoma" w:cs="Tahoma"/>
          <w:b/>
          <w:sz w:val="22"/>
          <w:szCs w:val="22"/>
        </w:rPr>
        <w:t xml:space="preserve"> </w:t>
      </w:r>
      <w:proofErr w:type="spellStart"/>
      <w:r>
        <w:rPr>
          <w:rFonts w:ascii="Tahoma" w:hAnsi="Tahoma" w:cs="Tahoma"/>
          <w:b/>
          <w:sz w:val="22"/>
          <w:szCs w:val="22"/>
        </w:rPr>
        <w:t>im</w:t>
      </w:r>
      <w:proofErr w:type="spellEnd"/>
      <w:r>
        <w:rPr>
          <w:rFonts w:ascii="Tahoma" w:hAnsi="Tahoma" w:cs="Tahoma"/>
          <w:b/>
          <w:sz w:val="22"/>
          <w:szCs w:val="22"/>
        </w:rPr>
        <w:t xml:space="preserve">. </w:t>
      </w:r>
      <w:proofErr w:type="spellStart"/>
      <w:r>
        <w:rPr>
          <w:rFonts w:ascii="Tahoma" w:hAnsi="Tahoma" w:cs="Tahoma"/>
          <w:b/>
          <w:sz w:val="22"/>
          <w:szCs w:val="22"/>
        </w:rPr>
        <w:t>Juliusza</w:t>
      </w:r>
      <w:proofErr w:type="spellEnd"/>
      <w:r>
        <w:rPr>
          <w:rFonts w:ascii="Tahoma" w:hAnsi="Tahoma" w:cs="Tahoma"/>
          <w:b/>
          <w:sz w:val="22"/>
          <w:szCs w:val="22"/>
        </w:rPr>
        <w:t xml:space="preserve"> </w:t>
      </w:r>
      <w:proofErr w:type="spellStart"/>
      <w:r>
        <w:rPr>
          <w:rFonts w:ascii="Tahoma" w:hAnsi="Tahoma" w:cs="Tahoma"/>
          <w:b/>
          <w:sz w:val="22"/>
          <w:szCs w:val="22"/>
        </w:rPr>
        <w:t>Słowackiego</w:t>
      </w:r>
      <w:proofErr w:type="spellEnd"/>
      <w:r>
        <w:rPr>
          <w:rFonts w:ascii="Tahoma" w:hAnsi="Tahoma" w:cs="Tahoma"/>
          <w:b/>
          <w:sz w:val="22"/>
          <w:szCs w:val="22"/>
        </w:rPr>
        <w:t>, Český Těšín, příspěvková organizace</w:t>
      </w:r>
    </w:p>
    <w:p w14:paraId="2B7943F1" w14:textId="31B06E88" w:rsidR="004A2DDB" w:rsidRPr="00724133" w:rsidRDefault="00A045E6" w:rsidP="00A60B84">
      <w:pPr>
        <w:numPr>
          <w:ilvl w:val="12"/>
          <w:numId w:val="0"/>
        </w:numPr>
        <w:tabs>
          <w:tab w:val="left" w:pos="2835"/>
        </w:tabs>
        <w:ind w:left="357"/>
        <w:jc w:val="both"/>
        <w:rPr>
          <w:rFonts w:ascii="Tahoma" w:hAnsi="Tahoma" w:cs="Tahoma"/>
          <w:sz w:val="22"/>
          <w:szCs w:val="22"/>
        </w:rPr>
      </w:pPr>
      <w:r w:rsidRPr="00724133">
        <w:rPr>
          <w:rFonts w:ascii="Tahoma" w:hAnsi="Tahoma" w:cs="Tahoma"/>
          <w:sz w:val="22"/>
          <w:szCs w:val="22"/>
        </w:rPr>
        <w:t>se sídlem:</w:t>
      </w:r>
      <w:r w:rsidR="00724133" w:rsidRPr="00724133">
        <w:rPr>
          <w:rFonts w:ascii="Tahoma" w:hAnsi="Tahoma" w:cs="Tahoma"/>
          <w:sz w:val="22"/>
          <w:szCs w:val="22"/>
        </w:rPr>
        <w:t xml:space="preserve"> </w:t>
      </w:r>
      <w:r w:rsidR="00724133">
        <w:rPr>
          <w:rFonts w:ascii="Tahoma" w:hAnsi="Tahoma" w:cs="Tahoma"/>
          <w:sz w:val="22"/>
          <w:szCs w:val="22"/>
        </w:rPr>
        <w:t>Havlíčkova 213/13</w:t>
      </w:r>
    </w:p>
    <w:p w14:paraId="6630385C" w14:textId="02695A4A" w:rsidR="004A2DDB" w:rsidRPr="00724133" w:rsidRDefault="00443DFF" w:rsidP="00A60B84">
      <w:pPr>
        <w:numPr>
          <w:ilvl w:val="12"/>
          <w:numId w:val="0"/>
        </w:numPr>
        <w:tabs>
          <w:tab w:val="left" w:pos="2835"/>
        </w:tabs>
        <w:ind w:left="357"/>
        <w:jc w:val="both"/>
        <w:rPr>
          <w:rFonts w:ascii="Tahoma" w:hAnsi="Tahoma" w:cs="Tahoma"/>
          <w:iCs/>
          <w:sz w:val="22"/>
          <w:szCs w:val="22"/>
        </w:rPr>
      </w:pPr>
      <w:r w:rsidRPr="00724133">
        <w:rPr>
          <w:rFonts w:ascii="Tahoma" w:hAnsi="Tahoma" w:cs="Tahoma"/>
          <w:sz w:val="22"/>
          <w:szCs w:val="22"/>
        </w:rPr>
        <w:t>z</w:t>
      </w:r>
      <w:r w:rsidR="004A2DDB" w:rsidRPr="00724133">
        <w:rPr>
          <w:rFonts w:ascii="Tahoma" w:hAnsi="Tahoma" w:cs="Tahoma"/>
          <w:sz w:val="22"/>
          <w:szCs w:val="22"/>
        </w:rPr>
        <w:t>astoupen</w:t>
      </w:r>
      <w:r w:rsidR="00467E01" w:rsidRPr="00724133">
        <w:rPr>
          <w:rFonts w:ascii="Tahoma" w:hAnsi="Tahoma" w:cs="Tahoma"/>
          <w:sz w:val="22"/>
          <w:szCs w:val="22"/>
        </w:rPr>
        <w:t>a</w:t>
      </w:r>
      <w:r w:rsidR="004A2DDB" w:rsidRPr="00724133">
        <w:rPr>
          <w:rFonts w:ascii="Tahoma" w:hAnsi="Tahoma" w:cs="Tahoma"/>
          <w:sz w:val="22"/>
          <w:szCs w:val="22"/>
        </w:rPr>
        <w:t>:</w:t>
      </w:r>
      <w:r w:rsidR="00724133">
        <w:rPr>
          <w:rFonts w:ascii="Tahoma" w:hAnsi="Tahoma" w:cs="Tahoma"/>
          <w:sz w:val="22"/>
          <w:szCs w:val="22"/>
        </w:rPr>
        <w:t xml:space="preserve"> Ing. Marií </w:t>
      </w:r>
      <w:proofErr w:type="spellStart"/>
      <w:r w:rsidR="00724133">
        <w:rPr>
          <w:rFonts w:ascii="Tahoma" w:hAnsi="Tahoma" w:cs="Tahoma"/>
          <w:sz w:val="22"/>
          <w:szCs w:val="22"/>
        </w:rPr>
        <w:t>Jarnotovou</w:t>
      </w:r>
      <w:proofErr w:type="spellEnd"/>
      <w:r w:rsidR="00724133">
        <w:rPr>
          <w:rFonts w:ascii="Tahoma" w:hAnsi="Tahoma" w:cs="Tahoma"/>
          <w:sz w:val="22"/>
          <w:szCs w:val="22"/>
        </w:rPr>
        <w:t>, ředitelkou školy</w:t>
      </w:r>
      <w:r w:rsidR="004A2DDB" w:rsidRPr="00724133">
        <w:rPr>
          <w:rFonts w:ascii="Tahoma" w:hAnsi="Tahoma" w:cs="Tahoma"/>
          <w:sz w:val="22"/>
          <w:szCs w:val="22"/>
        </w:rPr>
        <w:tab/>
      </w:r>
    </w:p>
    <w:p w14:paraId="62EF0A05" w14:textId="7376B54A" w:rsidR="004A2DDB" w:rsidRPr="00724133" w:rsidRDefault="004A2DDB" w:rsidP="00A60B84">
      <w:pPr>
        <w:numPr>
          <w:ilvl w:val="12"/>
          <w:numId w:val="0"/>
        </w:numPr>
        <w:tabs>
          <w:tab w:val="left" w:pos="2835"/>
        </w:tabs>
        <w:ind w:left="357"/>
        <w:jc w:val="both"/>
        <w:rPr>
          <w:rFonts w:ascii="Tahoma" w:hAnsi="Tahoma" w:cs="Tahoma"/>
          <w:sz w:val="22"/>
          <w:szCs w:val="22"/>
        </w:rPr>
      </w:pPr>
      <w:r w:rsidRPr="00724133">
        <w:rPr>
          <w:rFonts w:ascii="Tahoma" w:hAnsi="Tahoma" w:cs="Tahoma"/>
          <w:sz w:val="22"/>
          <w:szCs w:val="22"/>
        </w:rPr>
        <w:t>IČ</w:t>
      </w:r>
      <w:r w:rsidR="00511906" w:rsidRPr="00724133">
        <w:rPr>
          <w:rFonts w:ascii="Tahoma" w:hAnsi="Tahoma" w:cs="Tahoma"/>
          <w:sz w:val="22"/>
          <w:szCs w:val="22"/>
        </w:rPr>
        <w:t>O</w:t>
      </w:r>
      <w:r w:rsidRPr="00724133">
        <w:rPr>
          <w:rFonts w:ascii="Tahoma" w:hAnsi="Tahoma" w:cs="Tahoma"/>
          <w:sz w:val="22"/>
          <w:szCs w:val="22"/>
        </w:rPr>
        <w:t>:</w:t>
      </w:r>
      <w:r w:rsidR="00724133">
        <w:rPr>
          <w:rFonts w:ascii="Tahoma" w:hAnsi="Tahoma" w:cs="Tahoma"/>
          <w:sz w:val="22"/>
          <w:szCs w:val="22"/>
        </w:rPr>
        <w:t xml:space="preserve"> 623 31 493</w:t>
      </w:r>
      <w:r w:rsidRPr="00724133">
        <w:rPr>
          <w:rFonts w:ascii="Tahoma" w:hAnsi="Tahoma" w:cs="Tahoma"/>
          <w:sz w:val="22"/>
          <w:szCs w:val="22"/>
        </w:rPr>
        <w:tab/>
      </w:r>
    </w:p>
    <w:p w14:paraId="0760518A" w14:textId="09096365" w:rsidR="00467E01" w:rsidRPr="00724133" w:rsidRDefault="004A2DDB" w:rsidP="00A60B84">
      <w:pPr>
        <w:numPr>
          <w:ilvl w:val="12"/>
          <w:numId w:val="0"/>
        </w:numPr>
        <w:tabs>
          <w:tab w:val="left" w:pos="2835"/>
        </w:tabs>
        <w:ind w:left="357"/>
        <w:jc w:val="both"/>
        <w:rPr>
          <w:rFonts w:ascii="Tahoma" w:hAnsi="Tahoma" w:cs="Tahoma"/>
          <w:sz w:val="22"/>
          <w:szCs w:val="22"/>
        </w:rPr>
      </w:pPr>
      <w:r w:rsidRPr="00724133">
        <w:rPr>
          <w:rFonts w:ascii="Tahoma" w:hAnsi="Tahoma" w:cs="Tahoma"/>
          <w:sz w:val="22"/>
          <w:szCs w:val="22"/>
        </w:rPr>
        <w:t>DIČ:</w:t>
      </w:r>
      <w:r w:rsidR="00724133">
        <w:rPr>
          <w:rFonts w:ascii="Tahoma" w:hAnsi="Tahoma" w:cs="Tahoma"/>
          <w:sz w:val="22"/>
          <w:szCs w:val="22"/>
        </w:rPr>
        <w:t xml:space="preserve"> neplátce DPH</w:t>
      </w:r>
      <w:r w:rsidR="00D63794" w:rsidRPr="00724133">
        <w:rPr>
          <w:rFonts w:ascii="Tahoma" w:hAnsi="Tahoma" w:cs="Tahoma"/>
          <w:sz w:val="22"/>
          <w:szCs w:val="22"/>
        </w:rPr>
        <w:tab/>
      </w:r>
    </w:p>
    <w:p w14:paraId="1524C7F1" w14:textId="3E087F69" w:rsidR="00467E01" w:rsidRPr="00724133" w:rsidRDefault="00443DFF" w:rsidP="00A60B84">
      <w:pPr>
        <w:numPr>
          <w:ilvl w:val="12"/>
          <w:numId w:val="0"/>
        </w:numPr>
        <w:tabs>
          <w:tab w:val="left" w:pos="2835"/>
        </w:tabs>
        <w:ind w:left="357"/>
        <w:jc w:val="both"/>
        <w:rPr>
          <w:rFonts w:ascii="Tahoma" w:hAnsi="Tahoma" w:cs="Tahoma"/>
          <w:sz w:val="22"/>
          <w:szCs w:val="22"/>
        </w:rPr>
      </w:pPr>
      <w:r w:rsidRPr="00724133">
        <w:rPr>
          <w:rFonts w:ascii="Tahoma" w:hAnsi="Tahoma" w:cs="Tahoma"/>
          <w:sz w:val="22"/>
          <w:szCs w:val="22"/>
        </w:rPr>
        <w:t>bankovní spojení:</w:t>
      </w:r>
      <w:r w:rsidR="00724133">
        <w:rPr>
          <w:rFonts w:ascii="Tahoma" w:hAnsi="Tahoma" w:cs="Tahoma"/>
          <w:sz w:val="22"/>
          <w:szCs w:val="22"/>
        </w:rPr>
        <w:t xml:space="preserve"> Komerční banka a.s.</w:t>
      </w:r>
      <w:r w:rsidR="004A2DDB" w:rsidRPr="00724133">
        <w:rPr>
          <w:rFonts w:ascii="Tahoma" w:hAnsi="Tahoma" w:cs="Tahoma"/>
          <w:sz w:val="22"/>
          <w:szCs w:val="22"/>
        </w:rPr>
        <w:tab/>
      </w:r>
    </w:p>
    <w:p w14:paraId="3F1733DB" w14:textId="74F2012F" w:rsidR="004A2DDB" w:rsidRPr="00724133" w:rsidRDefault="00443DFF" w:rsidP="00A60B84">
      <w:pPr>
        <w:numPr>
          <w:ilvl w:val="12"/>
          <w:numId w:val="0"/>
        </w:numPr>
        <w:tabs>
          <w:tab w:val="left" w:pos="2835"/>
        </w:tabs>
        <w:ind w:left="357"/>
        <w:jc w:val="both"/>
        <w:rPr>
          <w:rFonts w:ascii="Tahoma" w:hAnsi="Tahoma" w:cs="Tahoma"/>
          <w:sz w:val="22"/>
          <w:szCs w:val="22"/>
        </w:rPr>
      </w:pPr>
      <w:r w:rsidRPr="00724133">
        <w:rPr>
          <w:rFonts w:ascii="Tahoma" w:hAnsi="Tahoma" w:cs="Tahoma"/>
          <w:sz w:val="22"/>
          <w:szCs w:val="22"/>
        </w:rPr>
        <w:t>č</w:t>
      </w:r>
      <w:r w:rsidR="004A2DDB" w:rsidRPr="00724133">
        <w:rPr>
          <w:rFonts w:ascii="Tahoma" w:hAnsi="Tahoma" w:cs="Tahoma"/>
          <w:sz w:val="22"/>
          <w:szCs w:val="22"/>
        </w:rPr>
        <w:t>íslo účtu:</w:t>
      </w:r>
      <w:r w:rsidR="00724133">
        <w:rPr>
          <w:rFonts w:ascii="Tahoma" w:hAnsi="Tahoma" w:cs="Tahoma"/>
          <w:sz w:val="22"/>
          <w:szCs w:val="22"/>
        </w:rPr>
        <w:t xml:space="preserve"> </w:t>
      </w:r>
      <w:r w:rsidR="00724133" w:rsidRPr="00724133">
        <w:rPr>
          <w:rFonts w:ascii="Tahoma" w:hAnsi="Tahoma" w:cs="Tahoma"/>
          <w:sz w:val="22"/>
          <w:szCs w:val="22"/>
        </w:rPr>
        <w:t>19-5760500297/0100</w:t>
      </w:r>
      <w:r w:rsidR="004A2DDB" w:rsidRPr="00724133">
        <w:rPr>
          <w:rFonts w:ascii="Tahoma" w:hAnsi="Tahoma" w:cs="Tahoma"/>
          <w:sz w:val="22"/>
          <w:szCs w:val="22"/>
        </w:rPr>
        <w:tab/>
      </w:r>
    </w:p>
    <w:p w14:paraId="782D2116" w14:textId="77777777" w:rsidR="004A2DDB" w:rsidRPr="00514246" w:rsidRDefault="004A2DDB" w:rsidP="00A60B84">
      <w:pPr>
        <w:spacing w:before="120"/>
        <w:ind w:left="357"/>
        <w:jc w:val="both"/>
        <w:rPr>
          <w:rFonts w:ascii="Tahoma" w:hAnsi="Tahoma" w:cs="Tahoma"/>
          <w:sz w:val="22"/>
          <w:szCs w:val="22"/>
        </w:rPr>
      </w:pPr>
      <w:r w:rsidRPr="00514246">
        <w:rPr>
          <w:rFonts w:ascii="Tahoma" w:hAnsi="Tahoma" w:cs="Tahoma"/>
          <w:sz w:val="22"/>
          <w:szCs w:val="22"/>
        </w:rPr>
        <w:t>Osoba oprávněná jednat ve věcech realizace stavby:</w:t>
      </w:r>
    </w:p>
    <w:p w14:paraId="765B4299" w14:textId="53F9696E" w:rsidR="004A2DDB" w:rsidRPr="00467E01" w:rsidRDefault="00724133" w:rsidP="00A60B84">
      <w:pPr>
        <w:pStyle w:val="dajeOSmluvnStran"/>
        <w:numPr>
          <w:ilvl w:val="0"/>
          <w:numId w:val="0"/>
        </w:numPr>
        <w:spacing w:before="60"/>
        <w:ind w:left="357"/>
        <w:jc w:val="both"/>
        <w:rPr>
          <w:rFonts w:ascii="Tahoma" w:hAnsi="Tahoma" w:cs="Tahoma"/>
          <w:sz w:val="22"/>
          <w:szCs w:val="22"/>
        </w:rPr>
      </w:pPr>
      <w:r w:rsidRPr="00514246">
        <w:rPr>
          <w:rFonts w:ascii="Tahoma" w:hAnsi="Tahoma" w:cs="Tahoma"/>
          <w:sz w:val="22"/>
          <w:szCs w:val="22"/>
        </w:rPr>
        <w:t>Ing. Marie Jarnotová</w:t>
      </w:r>
      <w:r w:rsidR="004A2DDB" w:rsidRPr="00514246">
        <w:rPr>
          <w:rFonts w:ascii="Tahoma" w:hAnsi="Tahoma" w:cs="Tahoma"/>
          <w:sz w:val="22"/>
          <w:szCs w:val="22"/>
        </w:rPr>
        <w:t>, tel.</w:t>
      </w:r>
      <w:r w:rsidR="00443DFF" w:rsidRPr="00514246">
        <w:rPr>
          <w:rFonts w:ascii="Tahoma" w:hAnsi="Tahoma" w:cs="Tahoma"/>
          <w:sz w:val="22"/>
          <w:szCs w:val="22"/>
        </w:rPr>
        <w:t>: </w:t>
      </w:r>
      <w:r w:rsidR="00514246" w:rsidRPr="00514246">
        <w:rPr>
          <w:rFonts w:ascii="Tahoma" w:hAnsi="Tahoma" w:cs="Tahoma"/>
          <w:sz w:val="22"/>
          <w:szCs w:val="22"/>
        </w:rPr>
        <w:t xml:space="preserve"> +420 604 859 677</w:t>
      </w:r>
    </w:p>
    <w:p w14:paraId="2616E04B" w14:textId="7EDC90EB" w:rsidR="004A2DDB" w:rsidRDefault="004A2DDB" w:rsidP="00A60B84">
      <w:pPr>
        <w:spacing w:before="120"/>
        <w:ind w:left="357"/>
        <w:jc w:val="both"/>
        <w:rPr>
          <w:rFonts w:ascii="Tahoma" w:hAnsi="Tahoma" w:cs="Tahoma"/>
          <w:iCs/>
          <w:sz w:val="22"/>
          <w:szCs w:val="22"/>
        </w:rPr>
      </w:pPr>
      <w:r w:rsidRPr="00467E01">
        <w:rPr>
          <w:rFonts w:ascii="Tahoma" w:hAnsi="Tahoma" w:cs="Tahoma"/>
          <w:iCs/>
          <w:sz w:val="22"/>
          <w:szCs w:val="22"/>
        </w:rPr>
        <w:t>(</w:t>
      </w:r>
      <w:r w:rsidRPr="00A60B84">
        <w:rPr>
          <w:rFonts w:ascii="Tahoma" w:hAnsi="Tahoma" w:cs="Tahoma"/>
          <w:sz w:val="22"/>
          <w:szCs w:val="22"/>
        </w:rPr>
        <w:t>dále</w:t>
      </w:r>
      <w:r w:rsidRPr="00467E01">
        <w:rPr>
          <w:rFonts w:ascii="Tahoma" w:hAnsi="Tahoma" w:cs="Tahoma"/>
          <w:iCs/>
          <w:sz w:val="22"/>
          <w:szCs w:val="22"/>
        </w:rPr>
        <w:t xml:space="preserve"> jen „</w:t>
      </w:r>
      <w:r w:rsidRPr="00467E01">
        <w:rPr>
          <w:rFonts w:ascii="Tahoma" w:hAnsi="Tahoma" w:cs="Tahoma"/>
          <w:b/>
          <w:iCs/>
          <w:sz w:val="22"/>
          <w:szCs w:val="22"/>
        </w:rPr>
        <w:t>objednatel</w:t>
      </w:r>
      <w:r w:rsidRPr="00467E01">
        <w:rPr>
          <w:rFonts w:ascii="Tahoma" w:hAnsi="Tahoma" w:cs="Tahoma"/>
          <w:iCs/>
          <w:sz w:val="22"/>
          <w:szCs w:val="22"/>
        </w:rPr>
        <w:t>“)</w:t>
      </w:r>
    </w:p>
    <w:p w14:paraId="6EB080AD" w14:textId="49AC621B" w:rsidR="005E08A5" w:rsidRPr="00080F1B" w:rsidRDefault="005E08A5" w:rsidP="005E08A5">
      <w:pPr>
        <w:spacing w:before="120"/>
        <w:ind w:left="1276" w:hanging="919"/>
        <w:jc w:val="both"/>
        <w:rPr>
          <w:rFonts w:ascii="Tahoma" w:hAnsi="Tahoma" w:cs="Tahoma"/>
          <w:iCs/>
          <w:color w:val="FF0000"/>
          <w:sz w:val="22"/>
          <w:szCs w:val="22"/>
        </w:rPr>
      </w:pPr>
      <w:r w:rsidRPr="00080F1B">
        <w:rPr>
          <w:rStyle w:val="normaltextrun"/>
          <w:rFonts w:ascii="Tahoma" w:hAnsi="Tahoma" w:cs="Tahoma"/>
          <w:i/>
          <w:iCs/>
          <w:caps/>
          <w:color w:val="FF0000"/>
          <w:sz w:val="22"/>
          <w:szCs w:val="22"/>
          <w:shd w:val="clear" w:color="auto" w:fill="FFFFFF"/>
        </w:rPr>
        <w:t>POZN.:</w:t>
      </w:r>
      <w:r w:rsidRPr="00080F1B">
        <w:rPr>
          <w:rStyle w:val="tabchar"/>
          <w:rFonts w:ascii="Calibri" w:hAnsi="Calibri" w:cs="Calibri"/>
          <w:color w:val="FF0000"/>
          <w:sz w:val="22"/>
          <w:szCs w:val="22"/>
          <w:shd w:val="clear" w:color="auto" w:fill="FFFFFF"/>
        </w:rPr>
        <w:t xml:space="preserve"> </w:t>
      </w:r>
      <w:r w:rsidRPr="00080F1B">
        <w:rPr>
          <w:rStyle w:val="normaltextrun"/>
          <w:rFonts w:ascii="Tahoma" w:hAnsi="Tahoma" w:cs="Tahoma"/>
          <w:i/>
          <w:iCs/>
          <w:color w:val="FF0000"/>
          <w:sz w:val="22"/>
          <w:szCs w:val="22"/>
          <w:shd w:val="clear" w:color="auto" w:fill="FFFFFF"/>
        </w:rPr>
        <w:t>pokud bude smlouva uzavírána elektronicky, musí být osoba zastupující příspěvkovou organizaci včetně dalších údajů doplněna před zasláním smlouvy k podpisu druhé smluvní straně</w:t>
      </w:r>
    </w:p>
    <w:p w14:paraId="56A768B3" w14:textId="77777777" w:rsidR="004A2DDB" w:rsidRPr="00A60B84" w:rsidRDefault="004A2DDB" w:rsidP="00F5380B">
      <w:pPr>
        <w:numPr>
          <w:ilvl w:val="0"/>
          <w:numId w:val="30"/>
        </w:numPr>
        <w:spacing w:before="240"/>
        <w:ind w:left="357" w:hanging="357"/>
        <w:jc w:val="both"/>
        <w:rPr>
          <w:rFonts w:ascii="Tahoma" w:hAnsi="Tahoma" w:cs="Tahoma"/>
          <w:b/>
          <w:sz w:val="22"/>
          <w:szCs w:val="22"/>
        </w:rPr>
      </w:pPr>
      <w:r w:rsidRPr="00467E01">
        <w:rPr>
          <w:rFonts w:ascii="Tahoma" w:hAnsi="Tahoma" w:cs="Tahoma"/>
          <w:b/>
          <w:sz w:val="22"/>
          <w:szCs w:val="22"/>
        </w:rPr>
        <w:t>Obchodní</w:t>
      </w:r>
      <w:r w:rsidRPr="00467E01">
        <w:rPr>
          <w:rFonts w:ascii="Tahoma" w:hAnsi="Tahoma" w:cs="Tahoma"/>
          <w:sz w:val="22"/>
          <w:szCs w:val="22"/>
        </w:rPr>
        <w:t xml:space="preserve"> </w:t>
      </w:r>
      <w:r w:rsidRPr="00467E01">
        <w:rPr>
          <w:rFonts w:ascii="Tahoma" w:hAnsi="Tahoma" w:cs="Tahoma"/>
          <w:b/>
          <w:bCs/>
          <w:sz w:val="22"/>
          <w:szCs w:val="22"/>
        </w:rPr>
        <w:t>firma</w:t>
      </w:r>
    </w:p>
    <w:p w14:paraId="6F68717E"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s</w:t>
      </w:r>
      <w:r w:rsidR="004A2DDB" w:rsidRPr="00A045E6">
        <w:rPr>
          <w:rFonts w:ascii="Tahoma" w:hAnsi="Tahoma" w:cs="Tahoma"/>
          <w:sz w:val="22"/>
          <w:szCs w:val="22"/>
        </w:rPr>
        <w:t>e sídlem:</w:t>
      </w:r>
      <w:r>
        <w:rPr>
          <w:rFonts w:ascii="Tahoma" w:hAnsi="Tahoma" w:cs="Tahoma"/>
          <w:sz w:val="22"/>
          <w:szCs w:val="22"/>
        </w:rPr>
        <w:tab/>
      </w:r>
    </w:p>
    <w:p w14:paraId="14D6E025"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z</w:t>
      </w:r>
      <w:r w:rsidR="004A2DDB" w:rsidRPr="00A045E6">
        <w:rPr>
          <w:rFonts w:ascii="Tahoma" w:hAnsi="Tahoma" w:cs="Tahoma"/>
          <w:sz w:val="22"/>
          <w:szCs w:val="22"/>
        </w:rPr>
        <w:t>astoupena:</w:t>
      </w:r>
      <w:r>
        <w:rPr>
          <w:rFonts w:ascii="Tahoma" w:hAnsi="Tahoma" w:cs="Tahoma"/>
          <w:sz w:val="22"/>
          <w:szCs w:val="22"/>
        </w:rPr>
        <w:tab/>
      </w:r>
    </w:p>
    <w:p w14:paraId="1261982D"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IČ</w:t>
      </w:r>
      <w:r w:rsidR="00511906">
        <w:rPr>
          <w:rFonts w:ascii="Tahoma" w:hAnsi="Tahoma" w:cs="Tahoma"/>
          <w:sz w:val="22"/>
          <w:szCs w:val="22"/>
        </w:rPr>
        <w:t>O</w:t>
      </w:r>
      <w:r w:rsidRPr="00A045E6">
        <w:rPr>
          <w:rFonts w:ascii="Tahoma" w:hAnsi="Tahoma" w:cs="Tahoma"/>
          <w:sz w:val="22"/>
          <w:szCs w:val="22"/>
        </w:rPr>
        <w:t>:</w:t>
      </w:r>
      <w:r w:rsidR="00443DFF">
        <w:rPr>
          <w:rFonts w:ascii="Tahoma" w:hAnsi="Tahoma" w:cs="Tahoma"/>
          <w:sz w:val="22"/>
          <w:szCs w:val="22"/>
        </w:rPr>
        <w:tab/>
      </w:r>
    </w:p>
    <w:p w14:paraId="4517BAAF" w14:textId="77777777" w:rsidR="004A2DDB" w:rsidRPr="00A045E6" w:rsidRDefault="004A2DDB" w:rsidP="00A60B84">
      <w:pPr>
        <w:numPr>
          <w:ilvl w:val="12"/>
          <w:numId w:val="0"/>
        </w:numPr>
        <w:tabs>
          <w:tab w:val="left" w:pos="2835"/>
        </w:tabs>
        <w:ind w:left="357"/>
        <w:jc w:val="both"/>
        <w:rPr>
          <w:rFonts w:ascii="Tahoma" w:hAnsi="Tahoma" w:cs="Tahoma"/>
          <w:sz w:val="22"/>
          <w:szCs w:val="22"/>
        </w:rPr>
      </w:pPr>
      <w:r w:rsidRPr="00A045E6">
        <w:rPr>
          <w:rFonts w:ascii="Tahoma" w:hAnsi="Tahoma" w:cs="Tahoma"/>
          <w:sz w:val="22"/>
          <w:szCs w:val="22"/>
        </w:rPr>
        <w:t>DIČ:</w:t>
      </w:r>
      <w:r w:rsidR="00443DFF">
        <w:rPr>
          <w:rFonts w:ascii="Tahoma" w:hAnsi="Tahoma" w:cs="Tahoma"/>
          <w:sz w:val="22"/>
          <w:szCs w:val="22"/>
        </w:rPr>
        <w:tab/>
      </w:r>
    </w:p>
    <w:p w14:paraId="3A61983A"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b</w:t>
      </w:r>
      <w:r w:rsidR="004A2DDB" w:rsidRPr="00A045E6">
        <w:rPr>
          <w:rFonts w:ascii="Tahoma" w:hAnsi="Tahoma" w:cs="Tahoma"/>
          <w:sz w:val="22"/>
          <w:szCs w:val="22"/>
        </w:rPr>
        <w:t>ankovní spojení:</w:t>
      </w:r>
      <w:r>
        <w:rPr>
          <w:rFonts w:ascii="Tahoma" w:hAnsi="Tahoma" w:cs="Tahoma"/>
          <w:sz w:val="22"/>
          <w:szCs w:val="22"/>
        </w:rPr>
        <w:tab/>
      </w:r>
    </w:p>
    <w:p w14:paraId="4D19BBF1" w14:textId="77777777" w:rsidR="004A2DDB" w:rsidRPr="00A045E6" w:rsidRDefault="00443DFF" w:rsidP="00A60B84">
      <w:pPr>
        <w:numPr>
          <w:ilvl w:val="12"/>
          <w:numId w:val="0"/>
        </w:numPr>
        <w:tabs>
          <w:tab w:val="left" w:pos="2835"/>
        </w:tabs>
        <w:ind w:left="357"/>
        <w:jc w:val="both"/>
        <w:rPr>
          <w:rFonts w:ascii="Tahoma" w:hAnsi="Tahoma" w:cs="Tahoma"/>
          <w:sz w:val="22"/>
          <w:szCs w:val="22"/>
        </w:rPr>
      </w:pPr>
      <w:r>
        <w:rPr>
          <w:rFonts w:ascii="Tahoma" w:hAnsi="Tahoma" w:cs="Tahoma"/>
          <w:sz w:val="22"/>
          <w:szCs w:val="22"/>
        </w:rPr>
        <w:t>č</w:t>
      </w:r>
      <w:r w:rsidR="004A2DDB" w:rsidRPr="00A045E6">
        <w:rPr>
          <w:rFonts w:ascii="Tahoma" w:hAnsi="Tahoma" w:cs="Tahoma"/>
          <w:sz w:val="22"/>
          <w:szCs w:val="22"/>
        </w:rPr>
        <w:t>íslo účtu:</w:t>
      </w:r>
      <w:r>
        <w:rPr>
          <w:rFonts w:ascii="Tahoma" w:hAnsi="Tahoma" w:cs="Tahoma"/>
          <w:sz w:val="22"/>
          <w:szCs w:val="22"/>
        </w:rPr>
        <w:tab/>
      </w:r>
    </w:p>
    <w:p w14:paraId="6F4BE257"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Zapsána v obchodním rejstříku vedeném ………</w:t>
      </w:r>
      <w:r w:rsidR="00443DFF">
        <w:rPr>
          <w:rFonts w:ascii="Tahoma" w:hAnsi="Tahoma" w:cs="Tahoma"/>
          <w:sz w:val="22"/>
          <w:szCs w:val="22"/>
        </w:rPr>
        <w:t>………</w:t>
      </w:r>
      <w:r w:rsidRPr="00A045E6">
        <w:rPr>
          <w:rFonts w:ascii="Tahoma" w:hAnsi="Tahoma" w:cs="Tahoma"/>
          <w:sz w:val="22"/>
          <w:szCs w:val="22"/>
        </w:rPr>
        <w:t xml:space="preserve"> soudem v</w:t>
      </w:r>
      <w:r w:rsidR="00443DFF">
        <w:rPr>
          <w:rFonts w:ascii="Tahoma" w:hAnsi="Tahoma" w:cs="Tahoma"/>
          <w:sz w:val="22"/>
          <w:szCs w:val="22"/>
        </w:rPr>
        <w:t> </w:t>
      </w:r>
      <w:r w:rsidRPr="00A045E6">
        <w:rPr>
          <w:rFonts w:ascii="Tahoma" w:hAnsi="Tahoma" w:cs="Tahoma"/>
          <w:sz w:val="22"/>
          <w:szCs w:val="22"/>
        </w:rPr>
        <w:t>…</w:t>
      </w:r>
      <w:r w:rsidR="00443DFF">
        <w:rPr>
          <w:rFonts w:ascii="Tahoma" w:hAnsi="Tahoma" w:cs="Tahoma"/>
          <w:sz w:val="22"/>
          <w:szCs w:val="22"/>
        </w:rPr>
        <w:t>…………</w:t>
      </w:r>
      <w:r w:rsidRPr="00A045E6">
        <w:rPr>
          <w:rFonts w:ascii="Tahoma" w:hAnsi="Tahoma" w:cs="Tahoma"/>
          <w:sz w:val="22"/>
          <w:szCs w:val="22"/>
        </w:rPr>
        <w:t xml:space="preserve">, </w:t>
      </w:r>
      <w:proofErr w:type="spellStart"/>
      <w:r w:rsidR="00511906">
        <w:rPr>
          <w:rFonts w:ascii="Tahoma" w:hAnsi="Tahoma" w:cs="Tahoma"/>
          <w:sz w:val="22"/>
          <w:szCs w:val="22"/>
        </w:rPr>
        <w:t>sp</w:t>
      </w:r>
      <w:proofErr w:type="spellEnd"/>
      <w:r w:rsidR="00511906">
        <w:rPr>
          <w:rFonts w:ascii="Tahoma" w:hAnsi="Tahoma" w:cs="Tahoma"/>
          <w:sz w:val="22"/>
          <w:szCs w:val="22"/>
        </w:rPr>
        <w:t>. zn.</w:t>
      </w:r>
      <w:r w:rsidR="00443DFF">
        <w:rPr>
          <w:rFonts w:ascii="Tahoma" w:hAnsi="Tahoma" w:cs="Tahoma"/>
          <w:sz w:val="22"/>
          <w:szCs w:val="22"/>
        </w:rPr>
        <w:t> </w:t>
      </w:r>
      <w:r w:rsidRPr="00A045E6">
        <w:rPr>
          <w:rFonts w:ascii="Tahoma" w:hAnsi="Tahoma" w:cs="Tahoma"/>
          <w:sz w:val="22"/>
          <w:szCs w:val="22"/>
        </w:rPr>
        <w:t>…</w:t>
      </w:r>
    </w:p>
    <w:p w14:paraId="4D3722FC" w14:textId="77777777" w:rsidR="004A2DDB" w:rsidRPr="00A045E6" w:rsidRDefault="004A2DDB" w:rsidP="00A60B84">
      <w:pPr>
        <w:spacing w:before="120"/>
        <w:ind w:left="357"/>
        <w:jc w:val="both"/>
        <w:rPr>
          <w:rFonts w:ascii="Tahoma" w:hAnsi="Tahoma" w:cs="Tahoma"/>
          <w:sz w:val="22"/>
          <w:szCs w:val="22"/>
        </w:rPr>
      </w:pPr>
      <w:r w:rsidRPr="00A045E6">
        <w:rPr>
          <w:rFonts w:ascii="Tahoma" w:hAnsi="Tahoma" w:cs="Tahoma"/>
          <w:sz w:val="22"/>
          <w:szCs w:val="22"/>
        </w:rPr>
        <w:t>Osoba oprávněná jednat ve věcech technických a realizace stavby:</w:t>
      </w:r>
    </w:p>
    <w:p w14:paraId="5745EF4B" w14:textId="77777777" w:rsidR="004A2DDB" w:rsidRPr="00A045E6" w:rsidRDefault="004A2DDB" w:rsidP="00A60B84">
      <w:pPr>
        <w:pStyle w:val="dajeOSmluvnStran"/>
        <w:numPr>
          <w:ilvl w:val="0"/>
          <w:numId w:val="0"/>
        </w:numPr>
        <w:spacing w:before="60"/>
        <w:ind w:left="357"/>
        <w:jc w:val="both"/>
        <w:rPr>
          <w:rFonts w:ascii="Tahoma" w:hAnsi="Tahoma" w:cs="Tahoma"/>
          <w:sz w:val="22"/>
          <w:szCs w:val="22"/>
        </w:rPr>
      </w:pPr>
      <w:r w:rsidRPr="00A045E6">
        <w:rPr>
          <w:rFonts w:ascii="Tahoma" w:hAnsi="Tahoma" w:cs="Tahoma"/>
          <w:sz w:val="22"/>
          <w:szCs w:val="22"/>
        </w:rPr>
        <w:t>……………………………………………, tel.</w:t>
      </w:r>
      <w:r w:rsidR="00443DFF">
        <w:rPr>
          <w:rFonts w:ascii="Tahoma" w:hAnsi="Tahoma" w:cs="Tahoma"/>
          <w:sz w:val="22"/>
          <w:szCs w:val="22"/>
        </w:rPr>
        <w:t>: </w:t>
      </w:r>
      <w:r w:rsidRPr="00A045E6">
        <w:rPr>
          <w:rFonts w:ascii="Tahoma" w:hAnsi="Tahoma" w:cs="Tahoma"/>
          <w:sz w:val="22"/>
          <w:szCs w:val="22"/>
        </w:rPr>
        <w:t>………………</w:t>
      </w:r>
    </w:p>
    <w:p w14:paraId="30F9F09B" w14:textId="77777777" w:rsidR="004A2DDB" w:rsidRDefault="004A2DDB" w:rsidP="00A60B84">
      <w:pPr>
        <w:spacing w:before="120"/>
        <w:ind w:left="357"/>
        <w:jc w:val="both"/>
        <w:rPr>
          <w:rFonts w:ascii="Tahoma" w:hAnsi="Tahoma" w:cs="Tahoma"/>
          <w:iCs/>
          <w:sz w:val="22"/>
          <w:szCs w:val="22"/>
        </w:rPr>
      </w:pPr>
      <w:r w:rsidRPr="00A045E6">
        <w:rPr>
          <w:rFonts w:ascii="Tahoma" w:hAnsi="Tahoma" w:cs="Tahoma"/>
          <w:iCs/>
          <w:sz w:val="22"/>
          <w:szCs w:val="22"/>
        </w:rPr>
        <w:lastRenderedPageBreak/>
        <w:t>(</w:t>
      </w:r>
      <w:r w:rsidRPr="00A60B84">
        <w:rPr>
          <w:rFonts w:ascii="Tahoma" w:hAnsi="Tahoma" w:cs="Tahoma"/>
          <w:sz w:val="22"/>
          <w:szCs w:val="22"/>
        </w:rPr>
        <w:t>dále</w:t>
      </w:r>
      <w:r w:rsidRPr="00A045E6">
        <w:rPr>
          <w:rFonts w:ascii="Tahoma" w:hAnsi="Tahoma" w:cs="Tahoma"/>
          <w:iCs/>
          <w:sz w:val="22"/>
          <w:szCs w:val="22"/>
        </w:rPr>
        <w:t xml:space="preserve"> jen „</w:t>
      </w:r>
      <w:r w:rsidRPr="00467E01">
        <w:rPr>
          <w:rFonts w:ascii="Tahoma" w:hAnsi="Tahoma" w:cs="Tahoma"/>
          <w:b/>
          <w:iCs/>
          <w:sz w:val="22"/>
          <w:szCs w:val="22"/>
        </w:rPr>
        <w:t>zhotovitel</w:t>
      </w:r>
      <w:r w:rsidRPr="00A045E6">
        <w:rPr>
          <w:rFonts w:ascii="Tahoma" w:hAnsi="Tahoma" w:cs="Tahoma"/>
          <w:iCs/>
          <w:sz w:val="22"/>
          <w:szCs w:val="22"/>
        </w:rPr>
        <w:t>“)</w:t>
      </w:r>
    </w:p>
    <w:p w14:paraId="7F903469" w14:textId="77777777" w:rsidR="00511906" w:rsidRPr="00BF621D" w:rsidRDefault="00511906" w:rsidP="00511906">
      <w:pPr>
        <w:spacing w:before="120"/>
        <w:ind w:left="426"/>
        <w:jc w:val="both"/>
        <w:rPr>
          <w:rFonts w:ascii="Tahoma" w:hAnsi="Tahoma" w:cs="Tahoma"/>
          <w:i/>
          <w:color w:val="FF0000"/>
          <w:sz w:val="22"/>
          <w:szCs w:val="22"/>
        </w:rPr>
      </w:pPr>
      <w:r w:rsidRPr="00BF621D">
        <w:rPr>
          <w:rFonts w:ascii="Tahoma" w:hAnsi="Tahoma" w:cs="Tahoma"/>
          <w:i/>
          <w:iCs/>
          <w:color w:val="FF0000"/>
          <w:sz w:val="22"/>
          <w:szCs w:val="22"/>
        </w:rPr>
        <w:t>Odst. 2 doplní účastník/</w:t>
      </w:r>
      <w:proofErr w:type="gramStart"/>
      <w:r w:rsidRPr="00BF621D">
        <w:rPr>
          <w:rFonts w:ascii="Tahoma" w:hAnsi="Tahoma" w:cs="Tahoma"/>
          <w:i/>
          <w:iCs/>
          <w:color w:val="FF0000"/>
          <w:sz w:val="22"/>
          <w:szCs w:val="22"/>
        </w:rPr>
        <w:t>zhotovitel - ú</w:t>
      </w:r>
      <w:r w:rsidRPr="00BF621D">
        <w:rPr>
          <w:rFonts w:ascii="Tahoma" w:hAnsi="Tahoma" w:cs="Tahoma"/>
          <w:i/>
          <w:color w:val="FF0000"/>
          <w:sz w:val="22"/>
          <w:szCs w:val="22"/>
        </w:rPr>
        <w:t>daje</w:t>
      </w:r>
      <w:proofErr w:type="gramEnd"/>
      <w:r w:rsidRPr="00BF621D">
        <w:rPr>
          <w:rFonts w:ascii="Tahoma" w:hAnsi="Tahoma" w:cs="Tahoma"/>
          <w:i/>
          <w:color w:val="FF0000"/>
          <w:sz w:val="22"/>
          <w:szCs w:val="22"/>
        </w:rPr>
        <w:t xml:space="preserve"> na řádcích 1-4 se vyplní dle výpisu z obchodního rejstříku. Pokud je zhotovitelem fyzická osoba – podnikatel nezapsaný v obchodním rejstříku, je třeba vypustit řádek „zastoupena:“ a místo řádku „zapsána v obchodním rejstříku…“ uvést údaj o zápisu do jiné evidence, ve které je daná osoba zapsána.</w:t>
      </w:r>
    </w:p>
    <w:p w14:paraId="7BE81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w:t>
      </w:r>
      <w:r w:rsidR="00A045E6">
        <w:rPr>
          <w:rFonts w:ascii="Tahoma" w:hAnsi="Tahoma" w:cs="Tahoma"/>
          <w:b/>
          <w:sz w:val="22"/>
          <w:szCs w:val="22"/>
        </w:rPr>
        <w:br/>
      </w:r>
      <w:r w:rsidRPr="00A045E6">
        <w:rPr>
          <w:rFonts w:ascii="Tahoma" w:hAnsi="Tahoma" w:cs="Tahoma"/>
          <w:b/>
          <w:sz w:val="22"/>
          <w:szCs w:val="22"/>
        </w:rPr>
        <w:t>Základní ustanovení</w:t>
      </w:r>
    </w:p>
    <w:p w14:paraId="1100EF86" w14:textId="77777777" w:rsidR="00D51E77" w:rsidRPr="00443DFF" w:rsidRDefault="00D51E77"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caps/>
          <w:sz w:val="22"/>
          <w:szCs w:val="22"/>
        </w:rPr>
      </w:pPr>
      <w:r w:rsidRPr="00A045E6">
        <w:rPr>
          <w:rFonts w:ascii="Tahoma" w:hAnsi="Tahoma" w:cs="Tahoma"/>
          <w:sz w:val="22"/>
          <w:szCs w:val="22"/>
        </w:rPr>
        <w:t>Tato smlouva je uzavřena dle §</w:t>
      </w:r>
      <w:r w:rsidR="00A60B84">
        <w:rPr>
          <w:rFonts w:ascii="Tahoma" w:hAnsi="Tahoma" w:cs="Tahoma"/>
          <w:sz w:val="22"/>
          <w:szCs w:val="22"/>
        </w:rPr>
        <w:t> </w:t>
      </w:r>
      <w:r w:rsidRPr="00A045E6">
        <w:rPr>
          <w:rFonts w:ascii="Tahoma" w:hAnsi="Tahoma" w:cs="Tahoma"/>
          <w:sz w:val="22"/>
          <w:szCs w:val="22"/>
        </w:rPr>
        <w:t>2586 a</w:t>
      </w:r>
      <w:r w:rsidR="00A60B84">
        <w:rPr>
          <w:rFonts w:ascii="Tahoma" w:hAnsi="Tahoma" w:cs="Tahoma"/>
          <w:sz w:val="22"/>
          <w:szCs w:val="22"/>
        </w:rPr>
        <w:t> </w:t>
      </w:r>
      <w:r w:rsidRPr="00A045E6">
        <w:rPr>
          <w:rFonts w:ascii="Tahoma" w:hAnsi="Tahoma" w:cs="Tahoma"/>
          <w:sz w:val="22"/>
          <w:szCs w:val="22"/>
        </w:rPr>
        <w:t>násl. zákona č</w:t>
      </w:r>
      <w:r w:rsidR="00A60B84">
        <w:rPr>
          <w:rFonts w:ascii="Tahoma" w:hAnsi="Tahoma" w:cs="Tahoma"/>
          <w:sz w:val="22"/>
          <w:szCs w:val="22"/>
        </w:rPr>
        <w:t>. </w:t>
      </w:r>
      <w:r w:rsidRPr="00A045E6">
        <w:rPr>
          <w:rFonts w:ascii="Tahoma" w:hAnsi="Tahoma" w:cs="Tahoma"/>
          <w:sz w:val="22"/>
          <w:szCs w:val="22"/>
        </w:rPr>
        <w:t>89/2012</w:t>
      </w:r>
      <w:r w:rsidR="00A60B84">
        <w:rPr>
          <w:rFonts w:ascii="Tahoma" w:hAnsi="Tahoma" w:cs="Tahoma"/>
          <w:sz w:val="22"/>
          <w:szCs w:val="22"/>
        </w:rPr>
        <w:t> </w:t>
      </w:r>
      <w:r w:rsidR="002C2A47" w:rsidRPr="00A045E6">
        <w:rPr>
          <w:rFonts w:ascii="Tahoma" w:hAnsi="Tahoma" w:cs="Tahoma"/>
          <w:sz w:val="22"/>
          <w:szCs w:val="22"/>
        </w:rPr>
        <w:t>Sb.</w:t>
      </w:r>
      <w:r w:rsidRPr="00A045E6">
        <w:rPr>
          <w:rFonts w:ascii="Tahoma" w:hAnsi="Tahoma" w:cs="Tahoma"/>
          <w:sz w:val="22"/>
          <w:szCs w:val="22"/>
        </w:rPr>
        <w:t>, občanský zákoník</w:t>
      </w:r>
      <w:r w:rsidR="00A60B84">
        <w:rPr>
          <w:rFonts w:ascii="Tahoma" w:hAnsi="Tahoma" w:cs="Tahoma"/>
          <w:sz w:val="22"/>
          <w:szCs w:val="22"/>
        </w:rPr>
        <w:t>, ve </w:t>
      </w:r>
      <w:r w:rsidR="00467E01">
        <w:rPr>
          <w:rFonts w:ascii="Tahoma" w:hAnsi="Tahoma" w:cs="Tahoma"/>
          <w:sz w:val="22"/>
          <w:szCs w:val="22"/>
        </w:rPr>
        <w:t>znění</w:t>
      </w:r>
      <w:r w:rsidR="00A60B84">
        <w:rPr>
          <w:rFonts w:ascii="Tahoma" w:hAnsi="Tahoma" w:cs="Tahoma"/>
          <w:sz w:val="22"/>
          <w:szCs w:val="22"/>
        </w:rPr>
        <w:t xml:space="preserve"> pozdějších předpisů</w:t>
      </w:r>
      <w:r w:rsidRPr="00A045E6">
        <w:rPr>
          <w:rFonts w:ascii="Tahoma" w:hAnsi="Tahoma" w:cs="Tahoma"/>
          <w:sz w:val="22"/>
          <w:szCs w:val="22"/>
        </w:rPr>
        <w:t xml:space="preserve"> (dále jen „občanský zákoník“); práva a povinnosti stran touto smlouvou neupravená se řídí příslušnými ustanoveními občanského zákoníku.</w:t>
      </w:r>
    </w:p>
    <w:p w14:paraId="6BF1A4BE" w14:textId="77777777" w:rsidR="006179F7"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Smluvní strany prohlašují, že údaje uvedené v čl. I této smlouvy jsou v souladu s</w:t>
      </w:r>
      <w:r w:rsidR="00443DFF">
        <w:rPr>
          <w:rFonts w:ascii="Tahoma" w:hAnsi="Tahoma" w:cs="Tahoma"/>
          <w:sz w:val="22"/>
          <w:szCs w:val="22"/>
        </w:rPr>
        <w:t>e</w:t>
      </w:r>
      <w:r w:rsidRPr="00A045E6">
        <w:rPr>
          <w:rFonts w:ascii="Tahoma" w:hAnsi="Tahoma" w:cs="Tahoma"/>
          <w:sz w:val="22"/>
          <w:szCs w:val="22"/>
        </w:rPr>
        <w:t xml:space="preserve"> skutečností v době uzavření smlouvy. Smluvní strany se zavazují, že změny dotčených údajů oznámí bez prodlení písemně druhé smluvní straně. </w:t>
      </w:r>
      <w:r w:rsidR="006179F7" w:rsidRPr="00A045E6">
        <w:rPr>
          <w:rFonts w:ascii="Tahoma" w:hAnsi="Tahoma" w:cs="Tahoma"/>
          <w:sz w:val="22"/>
          <w:szCs w:val="22"/>
        </w:rPr>
        <w:t>Při</w:t>
      </w:r>
      <w:r w:rsidR="00044BAD" w:rsidRPr="00A045E6">
        <w:rPr>
          <w:rFonts w:ascii="Tahoma" w:hAnsi="Tahoma" w:cs="Tahoma"/>
          <w:sz w:val="22"/>
          <w:szCs w:val="22"/>
        </w:rPr>
        <w:t xml:space="preserve"> změn</w:t>
      </w:r>
      <w:r w:rsidR="006179F7" w:rsidRPr="00A045E6">
        <w:rPr>
          <w:rFonts w:ascii="Tahoma" w:hAnsi="Tahoma" w:cs="Tahoma"/>
          <w:sz w:val="22"/>
          <w:szCs w:val="22"/>
        </w:rPr>
        <w:t>ě</w:t>
      </w:r>
      <w:r w:rsidR="00044BAD" w:rsidRPr="00A045E6">
        <w:rPr>
          <w:rFonts w:ascii="Tahoma" w:hAnsi="Tahoma" w:cs="Tahoma"/>
          <w:sz w:val="22"/>
          <w:szCs w:val="22"/>
        </w:rPr>
        <w:t xml:space="preserve"> identifikačních údajů smluvních stran </w:t>
      </w:r>
      <w:r w:rsidR="00F4369D" w:rsidRPr="00A045E6">
        <w:rPr>
          <w:rFonts w:ascii="Tahoma" w:hAnsi="Tahoma" w:cs="Tahoma"/>
          <w:sz w:val="22"/>
          <w:szCs w:val="22"/>
        </w:rPr>
        <w:t>včetně</w:t>
      </w:r>
      <w:r w:rsidR="00044BAD" w:rsidRPr="00A045E6">
        <w:rPr>
          <w:rFonts w:ascii="Tahoma" w:hAnsi="Tahoma" w:cs="Tahoma"/>
          <w:sz w:val="22"/>
          <w:szCs w:val="22"/>
        </w:rPr>
        <w:t xml:space="preserve"> změn</w:t>
      </w:r>
      <w:r w:rsidR="00F4369D" w:rsidRPr="00A045E6">
        <w:rPr>
          <w:rFonts w:ascii="Tahoma" w:hAnsi="Tahoma" w:cs="Tahoma"/>
          <w:sz w:val="22"/>
          <w:szCs w:val="22"/>
        </w:rPr>
        <w:t>y</w:t>
      </w:r>
      <w:r w:rsidR="00044BAD" w:rsidRPr="00A045E6">
        <w:rPr>
          <w:rFonts w:ascii="Tahoma" w:hAnsi="Tahoma" w:cs="Tahoma"/>
          <w:sz w:val="22"/>
          <w:szCs w:val="22"/>
        </w:rPr>
        <w:t xml:space="preserve"> účtu není nutné uzavírat ke smlouvě dodatek.</w:t>
      </w:r>
    </w:p>
    <w:p w14:paraId="304A0EA7" w14:textId="77777777" w:rsidR="00852D39" w:rsidRPr="004A241C" w:rsidRDefault="00852D39"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4A241C">
        <w:rPr>
          <w:rFonts w:ascii="Tahoma" w:hAnsi="Tahoma" w:cs="Tahoma"/>
          <w:sz w:val="22"/>
          <w:szCs w:val="22"/>
        </w:rPr>
        <w:t>Zhotovitel prohlašuje, že bankovní účet uvedený v čl. I odst. 2 této smlouvy je bankovním účtem zveřejněným ve smyslu zákona č. 235/2004 Sb., o dani z přidané hodnoty, ve znění pozdějších předpisů (dále jen „zákon o DPH“ a „zveřejněný účet“). V případě změny účtu zhotovitele je zhotovitel povinen doložit vlastnictví k novému účtu, a to kopií příslušné smlouvy nebo potvrzením peněžního ústavu; nový účet musí být zveřejněným účtem ve smyslu předchozí věty.</w:t>
      </w:r>
    </w:p>
    <w:p w14:paraId="2420D970"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 xml:space="preserve">Smluvní strany prohlašují, že osoby podepisující tuto smlouvu jsou k tomuto </w:t>
      </w:r>
      <w:r w:rsidR="005B2683" w:rsidRPr="00A045E6">
        <w:rPr>
          <w:rFonts w:ascii="Tahoma" w:hAnsi="Tahoma" w:cs="Tahoma"/>
          <w:sz w:val="22"/>
          <w:szCs w:val="22"/>
        </w:rPr>
        <w:t>jednání</w:t>
      </w:r>
      <w:r w:rsidRPr="00A045E6">
        <w:rPr>
          <w:rFonts w:ascii="Tahoma" w:hAnsi="Tahoma" w:cs="Tahoma"/>
          <w:sz w:val="22"/>
          <w:szCs w:val="22"/>
        </w:rPr>
        <w:t xml:space="preserve"> oprávněny.</w:t>
      </w:r>
    </w:p>
    <w:p w14:paraId="1B425D14" w14:textId="77777777" w:rsidR="004A2DDB" w:rsidRPr="00A045E6"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prohlašuje, že je odborně způsobilý k zajištění předmětu plnění podle této smlouvy.</w:t>
      </w:r>
    </w:p>
    <w:p w14:paraId="5BF9955E" w14:textId="77777777" w:rsidR="004A2DDB" w:rsidRDefault="004A2DDB"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A045E6">
        <w:rPr>
          <w:rFonts w:ascii="Tahoma" w:hAnsi="Tahoma" w:cs="Tahoma"/>
          <w:sz w:val="22"/>
          <w:szCs w:val="22"/>
        </w:rPr>
        <w:t>Zhotovitel potvrzuje, že se</w:t>
      </w:r>
      <w:r w:rsidR="00443DFF">
        <w:rPr>
          <w:rFonts w:ascii="Tahoma" w:hAnsi="Tahoma" w:cs="Tahoma"/>
          <w:sz w:val="22"/>
          <w:szCs w:val="22"/>
        </w:rPr>
        <w:t xml:space="preserve"> detailně seznámil s rozsahem a </w:t>
      </w:r>
      <w:r w:rsidRPr="00A045E6">
        <w:rPr>
          <w:rFonts w:ascii="Tahoma" w:hAnsi="Tahoma" w:cs="Tahoma"/>
          <w:sz w:val="22"/>
          <w:szCs w:val="22"/>
        </w:rPr>
        <w:t>povahou díla, že jsou mu známy veškeré technické, kvalitativn</w:t>
      </w:r>
      <w:r w:rsidR="00443DFF">
        <w:rPr>
          <w:rFonts w:ascii="Tahoma" w:hAnsi="Tahoma" w:cs="Tahoma"/>
          <w:sz w:val="22"/>
          <w:szCs w:val="22"/>
        </w:rPr>
        <w:t>í a </w:t>
      </w:r>
      <w:r w:rsidRPr="00A045E6">
        <w:rPr>
          <w:rFonts w:ascii="Tahoma" w:hAnsi="Tahoma" w:cs="Tahoma"/>
          <w:sz w:val="22"/>
          <w:szCs w:val="22"/>
        </w:rPr>
        <w:t>jiné podmínky nezbytné k realizaci díla a</w:t>
      </w:r>
      <w:r w:rsidR="00443DFF">
        <w:rPr>
          <w:rFonts w:ascii="Tahoma" w:hAnsi="Tahoma" w:cs="Tahoma"/>
          <w:sz w:val="22"/>
          <w:szCs w:val="22"/>
        </w:rPr>
        <w:t> </w:t>
      </w:r>
      <w:r w:rsidRPr="00A045E6">
        <w:rPr>
          <w:rFonts w:ascii="Tahoma" w:hAnsi="Tahoma" w:cs="Tahoma"/>
          <w:sz w:val="22"/>
          <w:szCs w:val="22"/>
        </w:rPr>
        <w:t xml:space="preserve">že </w:t>
      </w:r>
      <w:r w:rsidR="00443DFF">
        <w:rPr>
          <w:rFonts w:ascii="Tahoma" w:hAnsi="Tahoma" w:cs="Tahoma"/>
          <w:sz w:val="22"/>
          <w:szCs w:val="22"/>
        </w:rPr>
        <w:t>disponuje takovými kapacitami a </w:t>
      </w:r>
      <w:r w:rsidRPr="00A045E6">
        <w:rPr>
          <w:rFonts w:ascii="Tahoma" w:hAnsi="Tahoma" w:cs="Tahoma"/>
          <w:sz w:val="22"/>
          <w:szCs w:val="22"/>
        </w:rPr>
        <w:t>odbornými znalostmi, které jsou nezbytné pro</w:t>
      </w:r>
      <w:r w:rsidR="00443DFF">
        <w:rPr>
          <w:rFonts w:ascii="Tahoma" w:hAnsi="Tahoma" w:cs="Tahoma"/>
          <w:sz w:val="22"/>
          <w:szCs w:val="22"/>
        </w:rPr>
        <w:t> </w:t>
      </w:r>
      <w:r w:rsidRPr="00A045E6">
        <w:rPr>
          <w:rFonts w:ascii="Tahoma" w:hAnsi="Tahoma" w:cs="Tahoma"/>
          <w:sz w:val="22"/>
          <w:szCs w:val="22"/>
        </w:rPr>
        <w:t>realizaci díla za dohodnutou smluvní cenu</w:t>
      </w:r>
      <w:r w:rsidR="00AB2E01">
        <w:rPr>
          <w:rFonts w:ascii="Tahoma" w:hAnsi="Tahoma" w:cs="Tahoma"/>
          <w:sz w:val="22"/>
          <w:szCs w:val="22"/>
        </w:rPr>
        <w:t>,</w:t>
      </w:r>
      <w:r w:rsidRPr="00A045E6">
        <w:rPr>
          <w:rFonts w:ascii="Tahoma" w:hAnsi="Tahoma" w:cs="Tahoma"/>
          <w:sz w:val="22"/>
          <w:szCs w:val="22"/>
        </w:rPr>
        <w:t xml:space="preserve"> </w:t>
      </w:r>
      <w:r w:rsidR="00AB2E01">
        <w:rPr>
          <w:rFonts w:ascii="Tahoma" w:hAnsi="Tahoma" w:cs="Tahoma"/>
          <w:sz w:val="22"/>
          <w:szCs w:val="22"/>
        </w:rPr>
        <w:t>způsobem a v termínech touto smlouvou stanovených</w:t>
      </w:r>
      <w:r w:rsidRPr="00A045E6">
        <w:rPr>
          <w:rFonts w:ascii="Tahoma" w:hAnsi="Tahoma" w:cs="Tahoma"/>
          <w:sz w:val="22"/>
          <w:szCs w:val="22"/>
        </w:rPr>
        <w:t>.</w:t>
      </w:r>
    </w:p>
    <w:p w14:paraId="10E40D78" w14:textId="77777777" w:rsidR="00453B2F" w:rsidRPr="00A045E6" w:rsidRDefault="00453B2F"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EF3B8F">
        <w:rPr>
          <w:rFonts w:ascii="Tahoma" w:hAnsi="Tahoma" w:cs="Tahoma"/>
          <w:sz w:val="22"/>
          <w:szCs w:val="22"/>
        </w:rPr>
        <w:t xml:space="preserve">Smluvní strany prohlašují, že předmět plnění podle </w:t>
      </w:r>
      <w:r>
        <w:rPr>
          <w:rFonts w:ascii="Tahoma" w:hAnsi="Tahoma" w:cs="Tahoma"/>
          <w:sz w:val="22"/>
          <w:szCs w:val="22"/>
        </w:rPr>
        <w:t xml:space="preserve">této </w:t>
      </w:r>
      <w:r w:rsidRPr="00EF3B8F">
        <w:rPr>
          <w:rFonts w:ascii="Tahoma" w:hAnsi="Tahoma" w:cs="Tahoma"/>
          <w:sz w:val="22"/>
          <w:szCs w:val="22"/>
        </w:rPr>
        <w:t>smlouvy není plněním nemožným a že smlouvu uzavírají po pečlivém zvážení všech možných důsledků.</w:t>
      </w:r>
    </w:p>
    <w:p w14:paraId="17E571AA" w14:textId="77777777" w:rsidR="00AB2E01" w:rsidRPr="005E08A5" w:rsidRDefault="00AB2E01" w:rsidP="00F5380B">
      <w:pPr>
        <w:pStyle w:val="OdstavecSmlouvy"/>
        <w:keepLines w:val="0"/>
        <w:numPr>
          <w:ilvl w:val="0"/>
          <w:numId w:val="22"/>
        </w:numPr>
        <w:tabs>
          <w:tab w:val="clear" w:pos="360"/>
          <w:tab w:val="clear" w:pos="426"/>
          <w:tab w:val="clear" w:pos="1701"/>
        </w:tabs>
        <w:spacing w:before="120" w:after="0"/>
        <w:ind w:left="357" w:hanging="357"/>
        <w:rPr>
          <w:rFonts w:ascii="Tahoma" w:hAnsi="Tahoma" w:cs="Tahoma"/>
          <w:sz w:val="22"/>
          <w:szCs w:val="22"/>
        </w:rPr>
      </w:pPr>
      <w:r w:rsidRPr="005E08A5">
        <w:rPr>
          <w:rFonts w:ascii="Tahoma" w:hAnsi="Tahoma" w:cs="Tahoma"/>
          <w:sz w:val="22"/>
          <w:szCs w:val="22"/>
        </w:rPr>
        <w:t>Zhotovitel prohlašuje, že není obchodní společností, ve které veřejný funkcionář uvedený v § 2 odst. 1 písm. c) zákona č. 159/2006 Sb., o střetu zájmů, ve znění pozdějších předpisů (člen vlády nebo vedoucí jiného ústředního správního úřadu, v jehož čele není člen vlády), nebo jím ovládaná osoba vlastní podíl představující alespoň 25% účast společníka v obchodní společnosti. Zhotovitel bere na vědomí, že pokud je uvedené prohlášení nepravdivé, bude smlouva považována za neplatnou.</w:t>
      </w:r>
    </w:p>
    <w:p w14:paraId="196B7F0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III.</w:t>
      </w:r>
      <w:r w:rsidR="00A045E6">
        <w:rPr>
          <w:rFonts w:ascii="Tahoma" w:hAnsi="Tahoma" w:cs="Tahoma"/>
          <w:b/>
          <w:sz w:val="22"/>
          <w:szCs w:val="22"/>
        </w:rPr>
        <w:br/>
      </w:r>
      <w:r w:rsidRPr="00A045E6">
        <w:rPr>
          <w:rFonts w:ascii="Tahoma" w:hAnsi="Tahoma" w:cs="Tahoma"/>
          <w:b/>
          <w:sz w:val="22"/>
          <w:szCs w:val="22"/>
        </w:rPr>
        <w:t>Předmět smlouvy</w:t>
      </w:r>
    </w:p>
    <w:p w14:paraId="4BF46DE8" w14:textId="5FB62C55"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pro</w:t>
      </w:r>
      <w:r w:rsidR="00443DFF">
        <w:rPr>
          <w:rFonts w:ascii="Tahoma" w:hAnsi="Tahoma" w:cs="Tahoma"/>
          <w:sz w:val="22"/>
          <w:szCs w:val="22"/>
        </w:rPr>
        <w:t> </w:t>
      </w:r>
      <w:r w:rsidRPr="00A045E6">
        <w:rPr>
          <w:rFonts w:ascii="Tahoma" w:hAnsi="Tahoma" w:cs="Tahoma"/>
          <w:sz w:val="22"/>
          <w:szCs w:val="22"/>
        </w:rPr>
        <w:t xml:space="preserve">objednatele </w:t>
      </w:r>
      <w:r w:rsidR="00443DFF">
        <w:rPr>
          <w:rFonts w:ascii="Tahoma" w:hAnsi="Tahoma" w:cs="Tahoma"/>
          <w:sz w:val="22"/>
          <w:szCs w:val="22"/>
        </w:rPr>
        <w:t>na </w:t>
      </w:r>
      <w:r w:rsidR="00D51E77" w:rsidRPr="00A045E6">
        <w:rPr>
          <w:rFonts w:ascii="Tahoma" w:hAnsi="Tahoma" w:cs="Tahoma"/>
          <w:sz w:val="22"/>
          <w:szCs w:val="22"/>
        </w:rPr>
        <w:t>svůj náklad a</w:t>
      </w:r>
      <w:r w:rsidR="00443DFF">
        <w:rPr>
          <w:rFonts w:ascii="Tahoma" w:hAnsi="Tahoma" w:cs="Tahoma"/>
          <w:sz w:val="22"/>
          <w:szCs w:val="22"/>
        </w:rPr>
        <w:t> </w:t>
      </w:r>
      <w:r w:rsidR="00D51E77" w:rsidRPr="00A045E6">
        <w:rPr>
          <w:rFonts w:ascii="Tahoma" w:hAnsi="Tahoma" w:cs="Tahoma"/>
          <w:sz w:val="22"/>
          <w:szCs w:val="22"/>
        </w:rPr>
        <w:t xml:space="preserve">nebezpečí </w:t>
      </w:r>
      <w:r w:rsidRPr="00A045E6">
        <w:rPr>
          <w:rFonts w:ascii="Tahoma" w:hAnsi="Tahoma" w:cs="Tahoma"/>
          <w:sz w:val="22"/>
          <w:szCs w:val="22"/>
        </w:rPr>
        <w:t xml:space="preserve">stavbu </w:t>
      </w:r>
      <w:r w:rsidRPr="00514246">
        <w:rPr>
          <w:rFonts w:ascii="Tahoma" w:hAnsi="Tahoma" w:cs="Tahoma"/>
          <w:sz w:val="22"/>
          <w:szCs w:val="22"/>
        </w:rPr>
        <w:t>„</w:t>
      </w:r>
      <w:r w:rsidR="00514246" w:rsidRPr="00514246">
        <w:rPr>
          <w:rFonts w:ascii="Tahoma" w:hAnsi="Tahoma" w:cs="Tahoma"/>
          <w:sz w:val="22"/>
          <w:szCs w:val="22"/>
        </w:rPr>
        <w:t xml:space="preserve">KLIMATIZACE </w:t>
      </w:r>
      <w:r w:rsidR="005B3580">
        <w:rPr>
          <w:rFonts w:ascii="Tahoma" w:hAnsi="Tahoma" w:cs="Tahoma"/>
          <w:sz w:val="22"/>
          <w:szCs w:val="22"/>
        </w:rPr>
        <w:t xml:space="preserve">ZADANÝCH </w:t>
      </w:r>
      <w:r w:rsidR="00514246" w:rsidRPr="00514246">
        <w:rPr>
          <w:rFonts w:ascii="Tahoma" w:hAnsi="Tahoma" w:cs="Tahoma"/>
          <w:sz w:val="22"/>
          <w:szCs w:val="22"/>
        </w:rPr>
        <w:t xml:space="preserve">MÍSTNOSTÍ 3.-5.NP v budově školy Polské gymnázium – </w:t>
      </w:r>
      <w:proofErr w:type="spellStart"/>
      <w:r w:rsidR="00514246" w:rsidRPr="00514246">
        <w:rPr>
          <w:rFonts w:ascii="Tahoma" w:hAnsi="Tahoma" w:cs="Tahoma"/>
          <w:sz w:val="22"/>
          <w:szCs w:val="22"/>
        </w:rPr>
        <w:t>Polskie</w:t>
      </w:r>
      <w:proofErr w:type="spellEnd"/>
      <w:r w:rsidR="00514246" w:rsidRPr="00514246">
        <w:rPr>
          <w:rFonts w:ascii="Tahoma" w:hAnsi="Tahoma" w:cs="Tahoma"/>
          <w:sz w:val="22"/>
          <w:szCs w:val="22"/>
        </w:rPr>
        <w:t xml:space="preserve"> </w:t>
      </w:r>
      <w:proofErr w:type="spellStart"/>
      <w:r w:rsidR="00514246" w:rsidRPr="00514246">
        <w:rPr>
          <w:rFonts w:ascii="Tahoma" w:hAnsi="Tahoma" w:cs="Tahoma"/>
          <w:sz w:val="22"/>
          <w:szCs w:val="22"/>
        </w:rPr>
        <w:t>Gimnazjum</w:t>
      </w:r>
      <w:proofErr w:type="spellEnd"/>
      <w:r w:rsidR="00514246" w:rsidRPr="00514246">
        <w:rPr>
          <w:rFonts w:ascii="Tahoma" w:hAnsi="Tahoma" w:cs="Tahoma"/>
          <w:sz w:val="22"/>
          <w:szCs w:val="22"/>
        </w:rPr>
        <w:t xml:space="preserve"> </w:t>
      </w:r>
      <w:proofErr w:type="spellStart"/>
      <w:r w:rsidR="00514246" w:rsidRPr="00514246">
        <w:rPr>
          <w:rFonts w:ascii="Tahoma" w:hAnsi="Tahoma" w:cs="Tahoma"/>
          <w:sz w:val="22"/>
          <w:szCs w:val="22"/>
        </w:rPr>
        <w:t>im</w:t>
      </w:r>
      <w:proofErr w:type="spellEnd"/>
      <w:r w:rsidR="00514246" w:rsidRPr="00514246">
        <w:rPr>
          <w:rFonts w:ascii="Tahoma" w:hAnsi="Tahoma" w:cs="Tahoma"/>
          <w:sz w:val="22"/>
          <w:szCs w:val="22"/>
        </w:rPr>
        <w:t xml:space="preserve">. </w:t>
      </w:r>
      <w:proofErr w:type="spellStart"/>
      <w:r w:rsidR="00514246" w:rsidRPr="00514246">
        <w:rPr>
          <w:rFonts w:ascii="Tahoma" w:hAnsi="Tahoma" w:cs="Tahoma"/>
          <w:sz w:val="22"/>
          <w:szCs w:val="22"/>
        </w:rPr>
        <w:t>Juliusza</w:t>
      </w:r>
      <w:proofErr w:type="spellEnd"/>
      <w:r w:rsidR="00514246" w:rsidRPr="00514246">
        <w:rPr>
          <w:rFonts w:ascii="Tahoma" w:hAnsi="Tahoma" w:cs="Tahoma"/>
          <w:sz w:val="22"/>
          <w:szCs w:val="22"/>
        </w:rPr>
        <w:t xml:space="preserve"> </w:t>
      </w:r>
      <w:proofErr w:type="spellStart"/>
      <w:r w:rsidR="00514246" w:rsidRPr="00514246">
        <w:rPr>
          <w:rFonts w:ascii="Tahoma" w:hAnsi="Tahoma" w:cs="Tahoma"/>
          <w:sz w:val="22"/>
          <w:szCs w:val="22"/>
        </w:rPr>
        <w:t>Słowackiego</w:t>
      </w:r>
      <w:proofErr w:type="spellEnd"/>
      <w:r w:rsidR="00514246" w:rsidRPr="00514246">
        <w:rPr>
          <w:rFonts w:ascii="Tahoma" w:hAnsi="Tahoma" w:cs="Tahoma"/>
          <w:sz w:val="22"/>
          <w:szCs w:val="22"/>
        </w:rPr>
        <w:t>, Český Těšín</w:t>
      </w:r>
      <w:r w:rsidRPr="00514246">
        <w:rPr>
          <w:rFonts w:ascii="Tahoma" w:hAnsi="Tahoma" w:cs="Tahoma"/>
          <w:sz w:val="22"/>
          <w:szCs w:val="22"/>
        </w:rPr>
        <w:t>“</w:t>
      </w:r>
      <w:r w:rsidRPr="00A045E6">
        <w:rPr>
          <w:rFonts w:ascii="Tahoma" w:hAnsi="Tahoma" w:cs="Tahoma"/>
          <w:sz w:val="22"/>
          <w:szCs w:val="22"/>
        </w:rPr>
        <w:t xml:space="preserve"> (dále jen „stavba“) v rozsahu dle:</w:t>
      </w:r>
    </w:p>
    <w:p w14:paraId="7B29329F" w14:textId="69F9B59D" w:rsidR="004A2DDB" w:rsidRPr="00514246" w:rsidRDefault="004A2DDB" w:rsidP="00F5380B">
      <w:pPr>
        <w:numPr>
          <w:ilvl w:val="0"/>
          <w:numId w:val="23"/>
        </w:numPr>
        <w:tabs>
          <w:tab w:val="clear" w:pos="2520"/>
          <w:tab w:val="num" w:pos="714"/>
        </w:tabs>
        <w:spacing w:before="60"/>
        <w:ind w:left="714" w:hanging="357"/>
        <w:jc w:val="both"/>
        <w:rPr>
          <w:rFonts w:ascii="Tahoma" w:hAnsi="Tahoma" w:cs="Tahoma"/>
          <w:sz w:val="22"/>
          <w:szCs w:val="22"/>
        </w:rPr>
      </w:pPr>
      <w:r w:rsidRPr="00514246">
        <w:rPr>
          <w:rFonts w:ascii="Tahoma" w:hAnsi="Tahoma" w:cs="Tahoma"/>
          <w:iCs/>
          <w:sz w:val="22"/>
          <w:szCs w:val="22"/>
        </w:rPr>
        <w:t>projektové</w:t>
      </w:r>
      <w:r w:rsidRPr="00514246">
        <w:rPr>
          <w:rFonts w:ascii="Tahoma" w:hAnsi="Tahoma" w:cs="Tahoma"/>
          <w:sz w:val="22"/>
          <w:szCs w:val="22"/>
        </w:rPr>
        <w:t xml:space="preserve"> dokumentace stavby zpracované v</w:t>
      </w:r>
      <w:r w:rsidR="00514246" w:rsidRPr="00514246">
        <w:rPr>
          <w:rFonts w:ascii="Tahoma" w:hAnsi="Tahoma" w:cs="Tahoma"/>
          <w:sz w:val="22"/>
          <w:szCs w:val="22"/>
        </w:rPr>
        <w:t> srpnu 2023</w:t>
      </w:r>
      <w:r w:rsidR="00514246">
        <w:rPr>
          <w:rFonts w:ascii="Tahoma" w:hAnsi="Tahoma" w:cs="Tahoma"/>
          <w:sz w:val="22"/>
          <w:szCs w:val="22"/>
        </w:rPr>
        <w:t xml:space="preserve"> </w:t>
      </w:r>
      <w:r w:rsidR="00514246" w:rsidRPr="00514246">
        <w:rPr>
          <w:rFonts w:ascii="Tahoma" w:hAnsi="Tahoma" w:cs="Tahoma"/>
          <w:sz w:val="22"/>
          <w:szCs w:val="22"/>
        </w:rPr>
        <w:t>Ing. Michal</w:t>
      </w:r>
      <w:r w:rsidR="00437BC3">
        <w:rPr>
          <w:rFonts w:ascii="Tahoma" w:hAnsi="Tahoma" w:cs="Tahoma"/>
          <w:sz w:val="22"/>
          <w:szCs w:val="22"/>
        </w:rPr>
        <w:t>em</w:t>
      </w:r>
      <w:r w:rsidR="00514246" w:rsidRPr="00514246">
        <w:rPr>
          <w:rFonts w:ascii="Tahoma" w:hAnsi="Tahoma" w:cs="Tahoma"/>
          <w:sz w:val="22"/>
          <w:szCs w:val="22"/>
        </w:rPr>
        <w:t xml:space="preserve"> </w:t>
      </w:r>
      <w:proofErr w:type="spellStart"/>
      <w:r w:rsidR="00514246" w:rsidRPr="00514246">
        <w:rPr>
          <w:rFonts w:ascii="Tahoma" w:hAnsi="Tahoma" w:cs="Tahoma"/>
          <w:sz w:val="22"/>
          <w:szCs w:val="22"/>
        </w:rPr>
        <w:t>Niem</w:t>
      </w:r>
      <w:r w:rsidR="00437BC3">
        <w:rPr>
          <w:rFonts w:ascii="Tahoma" w:hAnsi="Tahoma" w:cs="Tahoma"/>
          <w:sz w:val="22"/>
          <w:szCs w:val="22"/>
        </w:rPr>
        <w:t>cem</w:t>
      </w:r>
      <w:proofErr w:type="spellEnd"/>
      <w:r w:rsidR="00514246" w:rsidRPr="00514246">
        <w:rPr>
          <w:rFonts w:ascii="Tahoma" w:hAnsi="Tahoma" w:cs="Tahoma"/>
          <w:sz w:val="22"/>
          <w:szCs w:val="22"/>
        </w:rPr>
        <w:t>, Oldřichovice 161, 739 61 Třinec, IČO: 06347</w:t>
      </w:r>
      <w:bookmarkStart w:id="0" w:name="_GoBack"/>
      <w:bookmarkEnd w:id="0"/>
      <w:r w:rsidR="00514246" w:rsidRPr="00514246">
        <w:rPr>
          <w:rFonts w:ascii="Tahoma" w:hAnsi="Tahoma" w:cs="Tahoma"/>
          <w:sz w:val="22"/>
          <w:szCs w:val="22"/>
        </w:rPr>
        <w:t>959</w:t>
      </w:r>
      <w:r w:rsidR="00C6092E" w:rsidRPr="00514246">
        <w:rPr>
          <w:rFonts w:ascii="Tahoma" w:hAnsi="Tahoma" w:cs="Tahoma"/>
          <w:i/>
          <w:iCs/>
          <w:sz w:val="22"/>
          <w:szCs w:val="22"/>
        </w:rPr>
        <w:t>,</w:t>
      </w:r>
    </w:p>
    <w:p w14:paraId="7687F9B1" w14:textId="77777777" w:rsidR="00C6092E" w:rsidRPr="00C6092E" w:rsidRDefault="00C6092E" w:rsidP="00F5380B">
      <w:pPr>
        <w:numPr>
          <w:ilvl w:val="0"/>
          <w:numId w:val="23"/>
        </w:numPr>
        <w:tabs>
          <w:tab w:val="clear" w:pos="2520"/>
          <w:tab w:val="num" w:pos="714"/>
        </w:tabs>
        <w:spacing w:before="60"/>
        <w:ind w:left="714" w:hanging="357"/>
        <w:jc w:val="both"/>
        <w:rPr>
          <w:rFonts w:ascii="Tahoma" w:hAnsi="Tahoma" w:cs="Tahoma"/>
          <w:sz w:val="22"/>
          <w:szCs w:val="22"/>
        </w:rPr>
      </w:pPr>
      <w:r>
        <w:rPr>
          <w:rFonts w:ascii="Tahoma" w:hAnsi="Tahoma" w:cs="Tahoma"/>
          <w:sz w:val="22"/>
          <w:szCs w:val="22"/>
        </w:rPr>
        <w:lastRenderedPageBreak/>
        <w:t xml:space="preserve">oceněného </w:t>
      </w:r>
      <w:r w:rsidRPr="0011382D">
        <w:rPr>
          <w:rFonts w:ascii="Tahoma" w:hAnsi="Tahoma" w:cs="Tahoma"/>
          <w:sz w:val="22"/>
          <w:szCs w:val="22"/>
        </w:rPr>
        <w:t>soupisu prací,</w:t>
      </w:r>
      <w:r>
        <w:rPr>
          <w:rFonts w:ascii="Tahoma" w:hAnsi="Tahoma" w:cs="Tahoma"/>
          <w:sz w:val="22"/>
          <w:szCs w:val="22"/>
        </w:rPr>
        <w:t xml:space="preserve"> </w:t>
      </w:r>
      <w:r w:rsidRPr="006D5433">
        <w:rPr>
          <w:rFonts w:ascii="Tahoma" w:hAnsi="Tahoma" w:cs="Tahoma"/>
          <w:sz w:val="22"/>
          <w:szCs w:val="22"/>
        </w:rPr>
        <w:t>dodávek a služeb</w:t>
      </w:r>
      <w:r>
        <w:rPr>
          <w:rFonts w:ascii="Tahoma" w:hAnsi="Tahoma" w:cs="Tahoma"/>
          <w:sz w:val="22"/>
          <w:szCs w:val="22"/>
        </w:rPr>
        <w:t>,</w:t>
      </w:r>
      <w:r w:rsidRPr="006D5433">
        <w:rPr>
          <w:rFonts w:ascii="Tahoma" w:hAnsi="Tahoma" w:cs="Tahoma"/>
          <w:sz w:val="22"/>
          <w:szCs w:val="22"/>
        </w:rPr>
        <w:t xml:space="preserve"> který je součástí nabídky zhotovitele </w:t>
      </w:r>
      <w:r>
        <w:rPr>
          <w:rFonts w:ascii="Tahoma" w:hAnsi="Tahoma" w:cs="Tahoma"/>
          <w:sz w:val="22"/>
          <w:szCs w:val="22"/>
        </w:rPr>
        <w:t xml:space="preserve">podané </w:t>
      </w:r>
      <w:r w:rsidRPr="006D5433">
        <w:rPr>
          <w:rFonts w:ascii="Tahoma" w:hAnsi="Tahoma" w:cs="Tahoma"/>
          <w:sz w:val="22"/>
          <w:szCs w:val="22"/>
        </w:rPr>
        <w:t>v rámci veřejné zakázky na výběr zhotovitele díla dle této smlouvy (dále jen „soupis prací“),</w:t>
      </w:r>
    </w:p>
    <w:p w14:paraId="0DBB7ADC" w14:textId="77777777" w:rsidR="004A2DDB" w:rsidRPr="00A045E6" w:rsidRDefault="004A2DDB" w:rsidP="00F5380B">
      <w:pPr>
        <w:numPr>
          <w:ilvl w:val="0"/>
          <w:numId w:val="23"/>
        </w:numPr>
        <w:tabs>
          <w:tab w:val="clear" w:pos="2520"/>
          <w:tab w:val="num" w:pos="720"/>
        </w:tabs>
        <w:spacing w:before="60"/>
        <w:ind w:left="714" w:hanging="357"/>
        <w:jc w:val="both"/>
        <w:rPr>
          <w:rFonts w:ascii="Tahoma" w:hAnsi="Tahoma" w:cs="Tahoma"/>
          <w:sz w:val="22"/>
          <w:szCs w:val="22"/>
        </w:rPr>
      </w:pPr>
      <w:r w:rsidRPr="00A045E6">
        <w:rPr>
          <w:rFonts w:ascii="Tahoma" w:hAnsi="Tahoma" w:cs="Tahoma"/>
          <w:sz w:val="22"/>
          <w:szCs w:val="22"/>
        </w:rPr>
        <w:t>předpisů upravujících provádění stavebníc</w:t>
      </w:r>
      <w:r w:rsidR="00281B1F">
        <w:rPr>
          <w:rFonts w:ascii="Tahoma" w:hAnsi="Tahoma" w:cs="Tahoma"/>
          <w:sz w:val="22"/>
          <w:szCs w:val="22"/>
        </w:rPr>
        <w:t>h děl a ustanovení této smlouvy</w:t>
      </w:r>
    </w:p>
    <w:p w14:paraId="6C650184" w14:textId="77777777" w:rsidR="004A2DDB" w:rsidRPr="00A045E6" w:rsidRDefault="004A2DDB" w:rsidP="0051293B">
      <w:pPr>
        <w:spacing w:before="120"/>
        <w:ind w:left="357"/>
        <w:jc w:val="both"/>
        <w:rPr>
          <w:rFonts w:ascii="Tahoma" w:hAnsi="Tahoma" w:cs="Tahoma"/>
          <w:sz w:val="22"/>
          <w:szCs w:val="22"/>
        </w:rPr>
      </w:pPr>
      <w:r w:rsidRPr="00A045E6">
        <w:rPr>
          <w:rFonts w:ascii="Tahoma" w:hAnsi="Tahoma" w:cs="Tahoma"/>
          <w:sz w:val="22"/>
          <w:szCs w:val="22"/>
        </w:rPr>
        <w:t>(dále jen „dílo“).</w:t>
      </w:r>
    </w:p>
    <w:p w14:paraId="79F81C9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Součástí díla je také:</w:t>
      </w:r>
    </w:p>
    <w:p w14:paraId="3E6E9006" w14:textId="2E92FC61"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14"/>
        </w:tabs>
        <w:spacing w:before="60"/>
        <w:ind w:left="714" w:hanging="357"/>
        <w:rPr>
          <w:rFonts w:ascii="Tahoma" w:eastAsia="Tahoma" w:hAnsi="Tahoma" w:cs="Tahoma"/>
          <w:sz w:val="22"/>
          <w:szCs w:val="22"/>
        </w:rPr>
      </w:pPr>
      <w:r w:rsidRPr="52E6971A">
        <w:rPr>
          <w:rFonts w:ascii="Tahoma" w:hAnsi="Tahoma" w:cs="Tahoma"/>
          <w:sz w:val="22"/>
          <w:szCs w:val="22"/>
        </w:rPr>
        <w:t>zpracování dokumentace skutečného provedení stavby ve třech vyhotoveních a</w:t>
      </w:r>
      <w:r w:rsidR="009B3F75">
        <w:rPr>
          <w:rFonts w:ascii="Tahoma" w:hAnsi="Tahoma" w:cs="Tahoma"/>
          <w:sz w:val="22"/>
          <w:szCs w:val="22"/>
        </w:rPr>
        <w:t> </w:t>
      </w:r>
      <w:r w:rsidRPr="52E6971A">
        <w:rPr>
          <w:rFonts w:ascii="Tahoma" w:hAnsi="Tahoma" w:cs="Tahoma"/>
          <w:sz w:val="22"/>
          <w:szCs w:val="22"/>
        </w:rPr>
        <w:t>geodetické zaměření stavby včetně geometrického plánu v šesti vyhotoveních</w:t>
      </w:r>
      <w:r w:rsidR="52E6971A" w:rsidRPr="52E6971A">
        <w:rPr>
          <w:rFonts w:ascii="Tahoma" w:eastAsia="Tahoma" w:hAnsi="Tahoma" w:cs="Tahoma"/>
          <w:color w:val="FF00FF"/>
          <w:sz w:val="22"/>
          <w:szCs w:val="22"/>
        </w:rPr>
        <w:t xml:space="preserve"> v</w:t>
      </w:r>
      <w:r w:rsidR="009B3F75">
        <w:rPr>
          <w:rFonts w:ascii="Tahoma" w:eastAsia="Tahoma" w:hAnsi="Tahoma" w:cs="Tahoma"/>
          <w:color w:val="FF00FF"/>
          <w:sz w:val="22"/>
          <w:szCs w:val="22"/>
        </w:rPr>
        <w:t> </w:t>
      </w:r>
      <w:r w:rsidR="52E6971A" w:rsidRPr="52E6971A">
        <w:rPr>
          <w:rFonts w:ascii="Tahoma" w:eastAsia="Tahoma" w:hAnsi="Tahoma" w:cs="Tahoma"/>
          <w:color w:val="FF00FF"/>
          <w:sz w:val="22"/>
          <w:szCs w:val="22"/>
        </w:rPr>
        <w:t>souladu se zákonem č. 200/1994 Sb., o zeměměřictví a o změně a doplnění některých zákonů souvisejících s jeho zavedením, ve znění pozdějších předpisů a jeho prováděcími předpisy</w:t>
      </w:r>
      <w:r w:rsidR="00F84903" w:rsidRPr="52E6971A">
        <w:rPr>
          <w:rFonts w:ascii="Tahoma" w:hAnsi="Tahoma" w:cs="Tahoma"/>
          <w:sz w:val="22"/>
          <w:szCs w:val="22"/>
        </w:rPr>
        <w:t>, bude</w:t>
      </w:r>
      <w:r w:rsidR="009B3F75">
        <w:rPr>
          <w:rFonts w:ascii="Tahoma" w:hAnsi="Tahoma" w:cs="Tahoma"/>
          <w:sz w:val="22"/>
          <w:szCs w:val="22"/>
        </w:rPr>
        <w:noBreakHyphen/>
      </w:r>
      <w:r w:rsidR="00F84903" w:rsidRPr="52E6971A">
        <w:rPr>
          <w:rFonts w:ascii="Tahoma" w:hAnsi="Tahoma" w:cs="Tahoma"/>
          <w:sz w:val="22"/>
          <w:szCs w:val="22"/>
        </w:rPr>
        <w:t xml:space="preserve">li </w:t>
      </w:r>
      <w:r w:rsidR="00EF3B8F" w:rsidRPr="52E6971A">
        <w:rPr>
          <w:rFonts w:ascii="Tahoma" w:hAnsi="Tahoma" w:cs="Tahoma"/>
          <w:sz w:val="22"/>
          <w:szCs w:val="22"/>
        </w:rPr>
        <w:t xml:space="preserve">k provedení díla </w:t>
      </w:r>
      <w:r w:rsidR="00F84903" w:rsidRPr="52E6971A">
        <w:rPr>
          <w:rFonts w:ascii="Tahoma" w:hAnsi="Tahoma" w:cs="Tahoma"/>
          <w:sz w:val="22"/>
          <w:szCs w:val="22"/>
        </w:rPr>
        <w:t>potřebné</w:t>
      </w:r>
      <w:r w:rsidRPr="52E6971A">
        <w:rPr>
          <w:rFonts w:ascii="Tahoma" w:hAnsi="Tahoma" w:cs="Tahoma"/>
          <w:sz w:val="22"/>
          <w:szCs w:val="22"/>
        </w:rPr>
        <w:t>. Projektová dokumentace skutečného provedení stavby a geodetické zaměření stavby budou objednateli dodány také 2x v elektronické podobě, a to na</w:t>
      </w:r>
      <w:r w:rsidR="00281B1F" w:rsidRPr="52E6971A">
        <w:rPr>
          <w:rFonts w:ascii="Tahoma" w:hAnsi="Tahoma" w:cs="Tahoma"/>
          <w:sz w:val="22"/>
          <w:szCs w:val="22"/>
        </w:rPr>
        <w:t> </w:t>
      </w:r>
      <w:r w:rsidRPr="52E6971A">
        <w:rPr>
          <w:rFonts w:ascii="Tahoma" w:hAnsi="Tahoma" w:cs="Tahoma"/>
          <w:sz w:val="22"/>
          <w:szCs w:val="22"/>
        </w:rPr>
        <w:t>CD ROM ve formátu pro texty *.doc (*.</w:t>
      </w:r>
      <w:proofErr w:type="spellStart"/>
      <w:r w:rsidRPr="52E6971A">
        <w:rPr>
          <w:rFonts w:ascii="Tahoma" w:hAnsi="Tahoma" w:cs="Tahoma"/>
          <w:sz w:val="22"/>
          <w:szCs w:val="22"/>
        </w:rPr>
        <w:t>rtf</w:t>
      </w:r>
      <w:proofErr w:type="spellEnd"/>
      <w:r w:rsidRPr="52E6971A">
        <w:rPr>
          <w:rFonts w:ascii="Tahoma" w:hAnsi="Tahoma" w:cs="Tahoma"/>
          <w:sz w:val="22"/>
          <w:szCs w:val="22"/>
        </w:rPr>
        <w:t>), pro tabulky *.</w:t>
      </w:r>
      <w:proofErr w:type="spellStart"/>
      <w:r w:rsidRPr="52E6971A">
        <w:rPr>
          <w:rFonts w:ascii="Tahoma" w:hAnsi="Tahoma" w:cs="Tahoma"/>
          <w:sz w:val="22"/>
          <w:szCs w:val="22"/>
        </w:rPr>
        <w:t>xls</w:t>
      </w:r>
      <w:proofErr w:type="spellEnd"/>
      <w:r w:rsidRPr="52E6971A">
        <w:rPr>
          <w:rFonts w:ascii="Tahoma" w:hAnsi="Tahoma" w:cs="Tahoma"/>
          <w:sz w:val="22"/>
          <w:szCs w:val="22"/>
        </w:rPr>
        <w:t>, pro skenované dokumenty *.</w:t>
      </w:r>
      <w:proofErr w:type="spellStart"/>
      <w:r w:rsidRPr="52E6971A">
        <w:rPr>
          <w:rFonts w:ascii="Tahoma" w:hAnsi="Tahoma" w:cs="Tahoma"/>
          <w:sz w:val="22"/>
          <w:szCs w:val="22"/>
        </w:rPr>
        <w:t>pdf</w:t>
      </w:r>
      <w:proofErr w:type="spellEnd"/>
      <w:r w:rsidRPr="52E6971A">
        <w:rPr>
          <w:rFonts w:ascii="Tahoma" w:hAnsi="Tahoma" w:cs="Tahoma"/>
          <w:sz w:val="22"/>
          <w:szCs w:val="22"/>
        </w:rPr>
        <w:t>, pro výkresovou dokumentaci *.</w:t>
      </w:r>
      <w:proofErr w:type="spellStart"/>
      <w:r w:rsidRPr="52E6971A">
        <w:rPr>
          <w:rFonts w:ascii="Tahoma" w:hAnsi="Tahoma" w:cs="Tahoma"/>
          <w:sz w:val="22"/>
          <w:szCs w:val="22"/>
        </w:rPr>
        <w:t>dwg</w:t>
      </w:r>
      <w:proofErr w:type="spellEnd"/>
      <w:r w:rsidRPr="52E6971A">
        <w:rPr>
          <w:rFonts w:ascii="Tahoma" w:hAnsi="Tahoma" w:cs="Tahoma"/>
          <w:sz w:val="22"/>
          <w:szCs w:val="22"/>
        </w:rPr>
        <w:t xml:space="preserve"> a zároveň *.</w:t>
      </w:r>
      <w:proofErr w:type="spellStart"/>
      <w:r w:rsidRPr="52E6971A">
        <w:rPr>
          <w:rFonts w:ascii="Tahoma" w:hAnsi="Tahoma" w:cs="Tahoma"/>
          <w:sz w:val="22"/>
          <w:szCs w:val="22"/>
        </w:rPr>
        <w:t>pdf</w:t>
      </w:r>
      <w:proofErr w:type="spellEnd"/>
      <w:r w:rsidRPr="52E6971A">
        <w:rPr>
          <w:rFonts w:ascii="Tahoma" w:hAnsi="Tahoma" w:cs="Tahoma"/>
          <w:sz w:val="22"/>
          <w:szCs w:val="22"/>
        </w:rPr>
        <w:t>. Případné vícetisky budou účtovány zvlášť,</w:t>
      </w:r>
    </w:p>
    <w:p w14:paraId="3297F9B1" w14:textId="77777777" w:rsidR="004A2DDB" w:rsidRPr="00CE0B3C"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zabezpečení souhlasu (rozhodnutí) ke zvláštnímu užívání veřejného prostranství </w:t>
      </w:r>
      <w:r w:rsidR="00CE0B3C">
        <w:rPr>
          <w:rFonts w:ascii="Tahoma" w:hAnsi="Tahoma" w:cs="Tahoma"/>
          <w:sz w:val="22"/>
          <w:szCs w:val="22"/>
        </w:rPr>
        <w:t>nebo</w:t>
      </w:r>
      <w:r w:rsidRPr="00AA3365">
        <w:rPr>
          <w:rFonts w:ascii="Tahoma" w:hAnsi="Tahoma" w:cs="Tahoma"/>
          <w:sz w:val="22"/>
          <w:szCs w:val="22"/>
        </w:rPr>
        <w:t> komunikací dle platných předpisů,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r w:rsidR="00CE0B3C" w:rsidRPr="00CE0B3C">
        <w:rPr>
          <w:rFonts w:ascii="Tahoma" w:hAnsi="Tahoma" w:cs="Tahoma"/>
          <w:sz w:val="22"/>
          <w:szCs w:val="22"/>
        </w:rPr>
        <w:t xml:space="preserve"> </w:t>
      </w:r>
      <w:r w:rsidR="00CE0B3C" w:rsidRPr="004E0970">
        <w:rPr>
          <w:rFonts w:ascii="Tahoma" w:hAnsi="Tahoma" w:cs="Tahoma"/>
          <w:sz w:val="22"/>
          <w:szCs w:val="22"/>
        </w:rPr>
        <w:t>v souladu s požadavky projektové dokumentace. Neprodleně po vydání souhlasu (roz</w:t>
      </w:r>
      <w:r w:rsidR="00CE0B3C" w:rsidRPr="00124043">
        <w:rPr>
          <w:rFonts w:ascii="Tahoma" w:hAnsi="Tahoma" w:cs="Tahoma"/>
          <w:sz w:val="22"/>
          <w:szCs w:val="22"/>
        </w:rPr>
        <w:t>hodnutí)</w:t>
      </w:r>
      <w:r w:rsidR="00CE0B3C">
        <w:rPr>
          <w:rFonts w:ascii="Tahoma" w:hAnsi="Tahoma" w:cs="Tahoma"/>
          <w:sz w:val="22"/>
          <w:szCs w:val="22"/>
        </w:rPr>
        <w:t>,</w:t>
      </w:r>
      <w:r w:rsidR="00CE0B3C" w:rsidRPr="00124043">
        <w:rPr>
          <w:rFonts w:ascii="Tahoma" w:hAnsi="Tahoma" w:cs="Tahoma"/>
          <w:sz w:val="22"/>
          <w:szCs w:val="22"/>
        </w:rPr>
        <w:t xml:space="preserve"> před</w:t>
      </w:r>
      <w:r w:rsidR="00CE0B3C">
        <w:rPr>
          <w:rFonts w:ascii="Tahoma" w:hAnsi="Tahoma" w:cs="Tahoma"/>
          <w:sz w:val="22"/>
          <w:szCs w:val="22"/>
        </w:rPr>
        <w:t>ání úplné kopie</w:t>
      </w:r>
      <w:r w:rsidR="00CE0B3C" w:rsidRPr="00124043">
        <w:rPr>
          <w:rFonts w:ascii="Tahoma" w:hAnsi="Tahoma" w:cs="Tahoma"/>
          <w:sz w:val="22"/>
          <w:szCs w:val="22"/>
        </w:rPr>
        <w:t xml:space="preserve"> souhlasu (rozhodnutí), včetně případných příloh (podmínek)</w:t>
      </w:r>
      <w:r w:rsidR="00CE0B3C">
        <w:rPr>
          <w:rFonts w:ascii="Tahoma" w:hAnsi="Tahoma" w:cs="Tahoma"/>
          <w:sz w:val="22"/>
          <w:szCs w:val="22"/>
        </w:rPr>
        <w:t xml:space="preserve"> </w:t>
      </w:r>
      <w:r w:rsidR="00CE0B3C" w:rsidRPr="004E0970">
        <w:rPr>
          <w:rFonts w:ascii="Tahoma" w:hAnsi="Tahoma" w:cs="Tahoma"/>
          <w:sz w:val="22"/>
          <w:szCs w:val="22"/>
        </w:rPr>
        <w:t>objednateli</w:t>
      </w:r>
      <w:r w:rsidR="00CE0B3C" w:rsidRPr="52E6971A">
        <w:rPr>
          <w:rFonts w:ascii="Tahoma" w:hAnsi="Tahoma" w:cs="Tahoma"/>
          <w:sz w:val="22"/>
          <w:szCs w:val="22"/>
        </w:rPr>
        <w:t>,</w:t>
      </w:r>
    </w:p>
    <w:p w14:paraId="0B52C808"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zpracování dokumentace dočasného dopravního značení včetně projednání s příslušnými správními orgány,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01D08E63"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osazení a údržba dopravního značení v průběhu provádění stavebních prací dle</w:t>
      </w:r>
      <w:r w:rsidR="00281B1F" w:rsidRPr="00AA3365">
        <w:rPr>
          <w:rFonts w:ascii="Tahoma" w:hAnsi="Tahoma" w:cs="Tahoma"/>
          <w:sz w:val="22"/>
          <w:szCs w:val="22"/>
        </w:rPr>
        <w:t> </w:t>
      </w:r>
      <w:r w:rsidRPr="00AA3365">
        <w:rPr>
          <w:rFonts w:ascii="Tahoma" w:hAnsi="Tahoma" w:cs="Tahoma"/>
          <w:sz w:val="22"/>
          <w:szCs w:val="22"/>
        </w:rPr>
        <w:t>dokumentace dopravního značení, včetně uvedení do původního stavu a</w:t>
      </w:r>
      <w:r w:rsidR="00281B1F" w:rsidRPr="00AA3365">
        <w:rPr>
          <w:rFonts w:ascii="Tahoma" w:hAnsi="Tahoma" w:cs="Tahoma"/>
          <w:sz w:val="22"/>
          <w:szCs w:val="22"/>
        </w:rPr>
        <w:t> </w:t>
      </w:r>
      <w:r w:rsidRPr="00AA3365">
        <w:rPr>
          <w:rFonts w:ascii="Tahoma" w:hAnsi="Tahoma" w:cs="Tahoma"/>
          <w:sz w:val="22"/>
          <w:szCs w:val="22"/>
        </w:rPr>
        <w:t>vrácení jejich správci,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8F31746" w14:textId="53D9FF84"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vybudování a zajištění zařízení staveniště a jeho provoz v souladu s </w:t>
      </w:r>
      <w:r w:rsidR="00B937D0" w:rsidRPr="52E6971A">
        <w:rPr>
          <w:rFonts w:ascii="Tahoma" w:hAnsi="Tahoma" w:cs="Tahoma"/>
          <w:sz w:val="22"/>
          <w:szCs w:val="22"/>
        </w:rPr>
        <w:t>potřebami zhotovitele, dokumentací předanou objedn</w:t>
      </w:r>
      <w:r w:rsidR="00281B1F" w:rsidRPr="52E6971A">
        <w:rPr>
          <w:rFonts w:ascii="Tahoma" w:hAnsi="Tahoma" w:cs="Tahoma"/>
          <w:sz w:val="22"/>
          <w:szCs w:val="22"/>
        </w:rPr>
        <w:t>atelem, požadavky objednatele a </w:t>
      </w:r>
      <w:r w:rsidR="00B937D0" w:rsidRPr="52E6971A">
        <w:rPr>
          <w:rFonts w:ascii="Tahoma" w:hAnsi="Tahoma" w:cs="Tahoma"/>
          <w:sz w:val="22"/>
          <w:szCs w:val="22"/>
        </w:rPr>
        <w:t>s</w:t>
      </w:r>
      <w:r w:rsidR="00281B1F" w:rsidRPr="52E6971A">
        <w:rPr>
          <w:rFonts w:ascii="Tahoma" w:hAnsi="Tahoma" w:cs="Tahoma"/>
          <w:sz w:val="22"/>
          <w:szCs w:val="22"/>
        </w:rPr>
        <w:t> </w:t>
      </w:r>
      <w:r w:rsidRPr="52E6971A">
        <w:rPr>
          <w:rFonts w:ascii="Tahoma" w:hAnsi="Tahoma" w:cs="Tahoma"/>
          <w:sz w:val="22"/>
          <w:szCs w:val="22"/>
        </w:rPr>
        <w:t>platnými právními předpisy, včetně případného zajištění ohlášení dle</w:t>
      </w:r>
      <w:r w:rsidR="00281B1F" w:rsidRPr="52E6971A">
        <w:rPr>
          <w:rFonts w:ascii="Tahoma" w:hAnsi="Tahoma" w:cs="Tahoma"/>
          <w:sz w:val="22"/>
          <w:szCs w:val="22"/>
        </w:rPr>
        <w:t> </w:t>
      </w:r>
      <w:r w:rsidRPr="52E6971A">
        <w:rPr>
          <w:rFonts w:ascii="Tahoma" w:hAnsi="Tahoma" w:cs="Tahoma"/>
          <w:sz w:val="22"/>
          <w:szCs w:val="22"/>
        </w:rPr>
        <w:t>zákona č.</w:t>
      </w:r>
      <w:r w:rsidR="00281B1F" w:rsidRPr="52E6971A">
        <w:rPr>
          <w:rFonts w:ascii="Tahoma" w:hAnsi="Tahoma" w:cs="Tahoma"/>
          <w:sz w:val="22"/>
          <w:szCs w:val="22"/>
        </w:rPr>
        <w:t> </w:t>
      </w:r>
      <w:r w:rsidRPr="52E6971A">
        <w:rPr>
          <w:rFonts w:ascii="Tahoma" w:hAnsi="Tahoma" w:cs="Tahoma"/>
          <w:sz w:val="22"/>
          <w:szCs w:val="22"/>
        </w:rPr>
        <w:t>183/2006</w:t>
      </w:r>
      <w:r w:rsidR="00281B1F" w:rsidRPr="52E6971A">
        <w:rPr>
          <w:rFonts w:ascii="Tahoma" w:hAnsi="Tahoma" w:cs="Tahoma"/>
          <w:sz w:val="22"/>
          <w:szCs w:val="22"/>
        </w:rPr>
        <w:t> </w:t>
      </w:r>
      <w:r w:rsidRPr="52E6971A">
        <w:rPr>
          <w:rFonts w:ascii="Tahoma" w:hAnsi="Tahoma" w:cs="Tahoma"/>
          <w:sz w:val="22"/>
          <w:szCs w:val="22"/>
        </w:rPr>
        <w:t>Sb., o územním plánování a</w:t>
      </w:r>
      <w:r w:rsidR="00281B1F" w:rsidRPr="52E6971A">
        <w:rPr>
          <w:rFonts w:ascii="Tahoma" w:hAnsi="Tahoma" w:cs="Tahoma"/>
          <w:sz w:val="22"/>
          <w:szCs w:val="22"/>
        </w:rPr>
        <w:t> </w:t>
      </w:r>
      <w:r w:rsidRPr="52E6971A">
        <w:rPr>
          <w:rFonts w:ascii="Tahoma" w:hAnsi="Tahoma" w:cs="Tahoma"/>
          <w:sz w:val="22"/>
          <w:szCs w:val="22"/>
        </w:rPr>
        <w:t>stavebním řádu</w:t>
      </w:r>
      <w:r w:rsidR="00281B1F" w:rsidRPr="52E6971A">
        <w:rPr>
          <w:rFonts w:ascii="Tahoma" w:hAnsi="Tahoma" w:cs="Tahoma"/>
          <w:sz w:val="22"/>
          <w:szCs w:val="22"/>
        </w:rPr>
        <w:t xml:space="preserve"> (stavební zákon), ve </w:t>
      </w:r>
      <w:r w:rsidRPr="52E6971A">
        <w:rPr>
          <w:rFonts w:ascii="Tahoma" w:hAnsi="Tahoma" w:cs="Tahoma"/>
          <w:sz w:val="22"/>
          <w:szCs w:val="22"/>
        </w:rPr>
        <w:t>znění pozdějších předpisů (dále jen „stavební zákon“),</w:t>
      </w:r>
    </w:p>
    <w:p w14:paraId="60D0B1D2"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vyt</w:t>
      </w:r>
      <w:r w:rsidR="00605799" w:rsidRPr="52E6971A">
        <w:rPr>
          <w:rFonts w:ascii="Tahoma" w:hAnsi="Tahoma" w:cs="Tahoma"/>
          <w:sz w:val="22"/>
          <w:szCs w:val="22"/>
        </w:rPr>
        <w:t>y</w:t>
      </w:r>
      <w:r w:rsidRPr="52E6971A">
        <w:rPr>
          <w:rFonts w:ascii="Tahoma" w:hAnsi="Tahoma" w:cs="Tahoma"/>
          <w:sz w:val="22"/>
          <w:szCs w:val="22"/>
        </w:rPr>
        <w:t>čení obvodu staveniště,</w:t>
      </w:r>
    </w:p>
    <w:p w14:paraId="4142AA84"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 xml:space="preserve">zajištění funkce odpovědného </w:t>
      </w:r>
      <w:r w:rsidR="0011417D" w:rsidRPr="006D5433">
        <w:rPr>
          <w:rFonts w:ascii="Tahoma" w:hAnsi="Tahoma" w:cs="Tahoma"/>
          <w:sz w:val="22"/>
          <w:szCs w:val="22"/>
        </w:rPr>
        <w:t>úředně oprávněného zeměměřického inženýra (tj. zeměměřického inženýra, který je držitelem oprávnění pro ověřování výsledků zeměměřičských činností dle zákona č. 200/1994 Sb., o zeměměřictví a o změně a doplnění některých zákonů souvisejících s jeho zavedením, ve znění pozdějších předpisů)</w:t>
      </w:r>
      <w:r w:rsidR="0011417D">
        <w:rPr>
          <w:rFonts w:ascii="Tahoma" w:hAnsi="Tahoma" w:cs="Tahoma"/>
          <w:sz w:val="22"/>
          <w:szCs w:val="22"/>
        </w:rPr>
        <w:t xml:space="preserve"> </w:t>
      </w:r>
      <w:r w:rsidRPr="00AA3365">
        <w:rPr>
          <w:rFonts w:ascii="Tahoma" w:hAnsi="Tahoma" w:cs="Tahoma"/>
          <w:sz w:val="22"/>
          <w:szCs w:val="22"/>
        </w:rPr>
        <w:t>po</w:t>
      </w:r>
      <w:r w:rsidR="00281B1F" w:rsidRPr="00AA3365">
        <w:rPr>
          <w:rFonts w:ascii="Tahoma" w:hAnsi="Tahoma" w:cs="Tahoma"/>
          <w:sz w:val="22"/>
          <w:szCs w:val="22"/>
        </w:rPr>
        <w:t> </w:t>
      </w:r>
      <w:r w:rsidRPr="00AA3365">
        <w:rPr>
          <w:rFonts w:ascii="Tahoma" w:hAnsi="Tahoma" w:cs="Tahoma"/>
          <w:sz w:val="22"/>
          <w:szCs w:val="22"/>
        </w:rPr>
        <w:t>dobu realizace stavby včetně geometrick</w:t>
      </w:r>
      <w:r w:rsidR="00281B1F" w:rsidRPr="00AA3365">
        <w:rPr>
          <w:rFonts w:ascii="Tahoma" w:hAnsi="Tahoma" w:cs="Tahoma"/>
          <w:sz w:val="22"/>
          <w:szCs w:val="22"/>
        </w:rPr>
        <w:t>ého zaměření dokončené stavby a </w:t>
      </w:r>
      <w:r w:rsidRPr="00AA3365">
        <w:rPr>
          <w:rFonts w:ascii="Tahoma" w:hAnsi="Tahoma" w:cs="Tahoma"/>
          <w:sz w:val="22"/>
          <w:szCs w:val="22"/>
        </w:rPr>
        <w:t>vyhoto</w:t>
      </w:r>
      <w:r w:rsidR="00BF4ADF" w:rsidRPr="00AA3365">
        <w:rPr>
          <w:rFonts w:ascii="Tahoma" w:hAnsi="Tahoma" w:cs="Tahoma"/>
          <w:sz w:val="22"/>
          <w:szCs w:val="22"/>
        </w:rPr>
        <w:t>vení geometrického plánu, budou</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35947301"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00AA3365">
        <w:rPr>
          <w:rFonts w:ascii="Tahoma" w:hAnsi="Tahoma" w:cs="Tahoma"/>
          <w:sz w:val="22"/>
          <w:szCs w:val="22"/>
        </w:rPr>
        <w:t>zajištění vytýčení inženýrských sítí (tras technické infrastruktury) podle podmínek jejich správců</w:t>
      </w:r>
      <w:r w:rsidR="0011417D">
        <w:rPr>
          <w:rFonts w:ascii="Tahoma" w:hAnsi="Tahoma" w:cs="Tahoma"/>
          <w:sz w:val="22"/>
          <w:szCs w:val="22"/>
        </w:rPr>
        <w:t xml:space="preserve"> </w:t>
      </w:r>
      <w:r w:rsidR="0011417D" w:rsidRPr="006D5433">
        <w:rPr>
          <w:rFonts w:ascii="Tahoma" w:hAnsi="Tahoma" w:cs="Tahoma"/>
          <w:sz w:val="22"/>
          <w:szCs w:val="22"/>
        </w:rPr>
        <w:t>včetně zajištění jejich případných aktualizací</w:t>
      </w:r>
      <w:r w:rsidRPr="00AA3365">
        <w:rPr>
          <w:rFonts w:ascii="Tahoma" w:hAnsi="Tahoma" w:cs="Tahoma"/>
          <w:sz w:val="22"/>
          <w:szCs w:val="22"/>
        </w:rPr>
        <w:t>, a to před zahájením prací na staveništi včetně jejich zaměření a zakreslení dle</w:t>
      </w:r>
      <w:r w:rsidR="00281B1F" w:rsidRPr="00AA3365">
        <w:rPr>
          <w:rFonts w:ascii="Tahoma" w:hAnsi="Tahoma" w:cs="Tahoma"/>
          <w:sz w:val="22"/>
          <w:szCs w:val="22"/>
        </w:rPr>
        <w:t> </w:t>
      </w:r>
      <w:r w:rsidRPr="00AA3365">
        <w:rPr>
          <w:rFonts w:ascii="Tahoma" w:hAnsi="Tahoma" w:cs="Tahoma"/>
          <w:sz w:val="22"/>
          <w:szCs w:val="22"/>
        </w:rPr>
        <w:t>skutečného stavu do příslušné dokumentace a včetně jejich písemného a zpětného předání jednotlivým správcům, bude</w:t>
      </w:r>
      <w:r w:rsidR="00BF4ADF" w:rsidRPr="00AA3365">
        <w:rPr>
          <w:rFonts w:ascii="Tahoma" w:hAnsi="Tahoma" w:cs="Tahoma"/>
          <w:sz w:val="22"/>
          <w:szCs w:val="22"/>
        </w:rPr>
        <w:noBreakHyphen/>
      </w:r>
      <w:r w:rsidRPr="00AA3365">
        <w:rPr>
          <w:rFonts w:ascii="Tahoma" w:hAnsi="Tahoma" w:cs="Tahoma"/>
          <w:sz w:val="22"/>
          <w:szCs w:val="22"/>
        </w:rPr>
        <w:t xml:space="preserve">li </w:t>
      </w:r>
      <w:r w:rsidR="00EE2A73" w:rsidRPr="00AA3365">
        <w:rPr>
          <w:rFonts w:ascii="Tahoma" w:hAnsi="Tahoma" w:cs="Tahoma"/>
          <w:sz w:val="22"/>
          <w:szCs w:val="22"/>
        </w:rPr>
        <w:t xml:space="preserve">k provedení díla </w:t>
      </w:r>
      <w:r w:rsidRPr="00AA3365">
        <w:rPr>
          <w:rFonts w:ascii="Tahoma" w:hAnsi="Tahoma" w:cs="Tahoma"/>
          <w:sz w:val="22"/>
          <w:szCs w:val="22"/>
        </w:rPr>
        <w:t>potřebné,</w:t>
      </w:r>
    </w:p>
    <w:p w14:paraId="1B0CBA2B" w14:textId="774E43BE" w:rsidR="0048145D" w:rsidRPr="00AA3365" w:rsidRDefault="0048145D"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odpadu k odstranění na řízenou skládku nebo jiný způsob jeho odstranění nebo využití v souladu se zákonem č. </w:t>
      </w:r>
      <w:r w:rsidR="00CB3595" w:rsidRPr="52E6971A">
        <w:rPr>
          <w:rFonts w:ascii="Tahoma" w:hAnsi="Tahoma" w:cs="Tahoma"/>
          <w:sz w:val="22"/>
          <w:szCs w:val="22"/>
        </w:rPr>
        <w:t>541/2020</w:t>
      </w:r>
      <w:r w:rsidRPr="52E6971A">
        <w:rPr>
          <w:rFonts w:ascii="Tahoma" w:hAnsi="Tahoma" w:cs="Tahoma"/>
          <w:sz w:val="22"/>
          <w:szCs w:val="22"/>
        </w:rPr>
        <w:t xml:space="preserve"> Sb., o odpadech, ve znění pozdějších předpisů (dále jen „zákon o odpadech“); o</w:t>
      </w:r>
      <w:r w:rsidR="00281B1F" w:rsidRPr="52E6971A">
        <w:rPr>
          <w:rFonts w:ascii="Tahoma" w:hAnsi="Tahoma" w:cs="Tahoma"/>
          <w:sz w:val="22"/>
          <w:szCs w:val="22"/>
        </w:rPr>
        <w:t> </w:t>
      </w:r>
      <w:r w:rsidRPr="52E6971A">
        <w:rPr>
          <w:rFonts w:ascii="Tahoma" w:hAnsi="Tahoma" w:cs="Tahoma"/>
          <w:sz w:val="22"/>
          <w:szCs w:val="22"/>
        </w:rPr>
        <w:t>způsobu nakládání s odpadem bude předložen písemný doklad vystavený příslušnou oprávněnou osobou podle zákona o</w:t>
      </w:r>
      <w:r w:rsidR="009B3F75">
        <w:rPr>
          <w:rFonts w:ascii="Tahoma" w:hAnsi="Tahoma" w:cs="Tahoma"/>
          <w:sz w:val="22"/>
          <w:szCs w:val="22"/>
        </w:rPr>
        <w:t> </w:t>
      </w:r>
      <w:r w:rsidRPr="52E6971A">
        <w:rPr>
          <w:rFonts w:ascii="Tahoma" w:hAnsi="Tahoma" w:cs="Tahoma"/>
          <w:sz w:val="22"/>
          <w:szCs w:val="22"/>
        </w:rPr>
        <w:t>odpadech,</w:t>
      </w:r>
    </w:p>
    <w:p w14:paraId="524EBE10"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lastRenderedPageBreak/>
        <w:t>návrh provozních řádů a technických zařízení, dodávka všech dokladů o zkouškách, revizích, atestech a provozních návodů a předpisů v českém jazyce (všechny doklady ve 2 vyhotoveních) včetně zaškolení obsluhy,</w:t>
      </w:r>
    </w:p>
    <w:p w14:paraId="31DE5FBA" w14:textId="77777777" w:rsidR="004A2DDB" w:rsidRPr="00AA3365"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 xml:space="preserve">předání všech dokladů a náležitostí umožňujících zahájení řízení, případně jiného postupu dle stavebního zákona, na </w:t>
      </w:r>
      <w:proofErr w:type="gramStart"/>
      <w:r w:rsidRPr="52E6971A">
        <w:rPr>
          <w:rFonts w:ascii="Tahoma" w:hAnsi="Tahoma" w:cs="Tahoma"/>
          <w:sz w:val="22"/>
          <w:szCs w:val="22"/>
        </w:rPr>
        <w:t>základě</w:t>
      </w:r>
      <w:proofErr w:type="gramEnd"/>
      <w:r w:rsidRPr="52E6971A">
        <w:rPr>
          <w:rFonts w:ascii="Tahoma" w:hAnsi="Tahoma" w:cs="Tahoma"/>
          <w:sz w:val="22"/>
          <w:szCs w:val="22"/>
        </w:rPr>
        <w:t xml:space="preserve"> kterého bude možno započít s trvalým užíváním stavby, tj. aby bylo možno vydat kolaudační souhlas nebo bylo možno stavbu trvale užívat na základě oznámení stavebnímu úřadu se započetím užívání dle</w:t>
      </w:r>
      <w:r w:rsidR="00281B1F" w:rsidRPr="52E6971A">
        <w:rPr>
          <w:rFonts w:ascii="Tahoma" w:hAnsi="Tahoma" w:cs="Tahoma"/>
          <w:sz w:val="22"/>
          <w:szCs w:val="22"/>
        </w:rPr>
        <w:t> stavebního zákona,</w:t>
      </w:r>
      <w:r w:rsidR="00C46182" w:rsidRPr="52E6971A">
        <w:rPr>
          <w:rFonts w:ascii="Tahoma" w:hAnsi="Tahoma" w:cs="Tahoma"/>
          <w:sz w:val="22"/>
          <w:szCs w:val="22"/>
        </w:rPr>
        <w:t xml:space="preserve"> bude-li </w:t>
      </w:r>
      <w:r w:rsidR="00EE2A73" w:rsidRPr="52E6971A">
        <w:rPr>
          <w:rFonts w:ascii="Tahoma" w:hAnsi="Tahoma" w:cs="Tahoma"/>
          <w:sz w:val="22"/>
          <w:szCs w:val="22"/>
        </w:rPr>
        <w:t xml:space="preserve">k provedení díla </w:t>
      </w:r>
      <w:r w:rsidR="00C46182" w:rsidRPr="52E6971A">
        <w:rPr>
          <w:rFonts w:ascii="Tahoma" w:hAnsi="Tahoma" w:cs="Tahoma"/>
          <w:sz w:val="22"/>
          <w:szCs w:val="22"/>
        </w:rPr>
        <w:t>potřebné</w:t>
      </w:r>
      <w:r w:rsidR="00D2255A" w:rsidRPr="52E6971A">
        <w:rPr>
          <w:rFonts w:ascii="Tahoma" w:hAnsi="Tahoma" w:cs="Tahoma"/>
          <w:sz w:val="22"/>
          <w:szCs w:val="22"/>
        </w:rPr>
        <w:t>,</w:t>
      </w:r>
    </w:p>
    <w:p w14:paraId="3B0B3C56"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zřízení deponie materiálů</w:t>
      </w:r>
      <w:r w:rsidR="009269EF" w:rsidRPr="52E6971A">
        <w:rPr>
          <w:rFonts w:ascii="Tahoma" w:hAnsi="Tahoma" w:cs="Tahoma"/>
          <w:sz w:val="22"/>
          <w:szCs w:val="22"/>
        </w:rPr>
        <w:t xml:space="preserve"> na vymezených plochách</w:t>
      </w:r>
      <w:r w:rsidRPr="52E6971A">
        <w:rPr>
          <w:rFonts w:ascii="Tahoma" w:hAnsi="Tahoma" w:cs="Tahoma"/>
          <w:sz w:val="22"/>
          <w:szCs w:val="22"/>
        </w:rPr>
        <w:t xml:space="preserve"> tak, aby nevznikly žádné škody na sousedních pozemcích,</w:t>
      </w:r>
    </w:p>
    <w:p w14:paraId="391679F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předepsaných zkoušek dle platných právních předpisů a</w:t>
      </w:r>
      <w:r w:rsidR="00281B1F" w:rsidRPr="52E6971A">
        <w:rPr>
          <w:rFonts w:ascii="Tahoma" w:hAnsi="Tahoma" w:cs="Tahoma"/>
          <w:sz w:val="22"/>
          <w:szCs w:val="22"/>
        </w:rPr>
        <w:t> </w:t>
      </w:r>
      <w:r w:rsidRPr="52E6971A">
        <w:rPr>
          <w:rFonts w:ascii="Tahoma" w:hAnsi="Tahoma" w:cs="Tahoma"/>
          <w:sz w:val="22"/>
          <w:szCs w:val="22"/>
        </w:rPr>
        <w:t>technických norem, úspěšné provedení těchto zkoušek je podmínkou k převzetí díla,</w:t>
      </w:r>
    </w:p>
    <w:p w14:paraId="2E51166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udržování stavbou dotčených zpevněných ploch, veřejných komunikací a</w:t>
      </w:r>
      <w:r w:rsidR="00281B1F" w:rsidRPr="52E6971A">
        <w:rPr>
          <w:rFonts w:ascii="Tahoma" w:hAnsi="Tahoma" w:cs="Tahoma"/>
          <w:sz w:val="22"/>
          <w:szCs w:val="22"/>
        </w:rPr>
        <w:t> </w:t>
      </w:r>
      <w:r w:rsidRPr="52E6971A">
        <w:rPr>
          <w:rFonts w:ascii="Tahoma" w:hAnsi="Tahoma" w:cs="Tahoma"/>
          <w:sz w:val="22"/>
          <w:szCs w:val="22"/>
        </w:rPr>
        <w:t>výjezdů ze staveniště v čistotě a jejich uvedení do původního stavu</w:t>
      </w:r>
      <w:r w:rsidR="00281B1F" w:rsidRPr="52E6971A">
        <w:rPr>
          <w:rFonts w:ascii="Tahoma" w:hAnsi="Tahoma" w:cs="Tahoma"/>
          <w:sz w:val="22"/>
          <w:szCs w:val="22"/>
        </w:rPr>
        <w:t>,</w:t>
      </w:r>
    </w:p>
    <w:p w14:paraId="77D62172"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ochrany proti šíření prašnosti a nadměrného hluku,</w:t>
      </w:r>
    </w:p>
    <w:p w14:paraId="6CCE080D" w14:textId="77777777" w:rsidR="004A2DDB" w:rsidRPr="00A045E6"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provedení veškerých geodetických prací a případných doplňujících průzkumů souvisejících s provedením díla,</w:t>
      </w:r>
    </w:p>
    <w:p w14:paraId="3717BB75" w14:textId="77777777" w:rsidR="00650B78" w:rsidRDefault="004A2DDB"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zajištění zpracování všech případných dalších dokumentací potřebných pro provedení díla</w:t>
      </w:r>
      <w:r w:rsidR="009269EF" w:rsidRPr="52E6971A">
        <w:rPr>
          <w:rFonts w:ascii="Tahoma" w:hAnsi="Tahoma" w:cs="Tahoma"/>
          <w:sz w:val="22"/>
          <w:szCs w:val="22"/>
        </w:rPr>
        <w:t xml:space="preserve"> (jako je např. výrobní a realizační dodavatelská dokumentace),</w:t>
      </w:r>
    </w:p>
    <w:p w14:paraId="247F3E2A" w14:textId="77777777" w:rsidR="009269EF" w:rsidRPr="00A045E6"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pořizování fotodokumentace o průběhu zhotovení stavby a její předání objednateli při předání</w:t>
      </w:r>
      <w:r w:rsidRPr="52E6971A">
        <w:rPr>
          <w:rFonts w:ascii="Tahoma" w:hAnsi="Tahoma" w:cs="Tahoma"/>
          <w:i/>
          <w:iCs/>
          <w:sz w:val="22"/>
          <w:szCs w:val="22"/>
        </w:rPr>
        <w:t xml:space="preserve"> </w:t>
      </w:r>
      <w:r w:rsidRPr="52E6971A">
        <w:rPr>
          <w:rFonts w:ascii="Tahoma" w:hAnsi="Tahoma" w:cs="Tahoma"/>
          <w:sz w:val="22"/>
          <w:szCs w:val="22"/>
        </w:rPr>
        <w:t>a převzetí plnění předmětu smlouvy v digitální podobě na CD,</w:t>
      </w:r>
    </w:p>
    <w:p w14:paraId="40808FC0" w14:textId="77777777" w:rsidR="004A2DDB" w:rsidRDefault="00650B78"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sz w:val="22"/>
          <w:szCs w:val="22"/>
        </w:rPr>
      </w:pPr>
      <w:r w:rsidRPr="52E6971A">
        <w:rPr>
          <w:rFonts w:ascii="Tahoma" w:hAnsi="Tahoma" w:cs="Tahoma"/>
          <w:sz w:val="22"/>
          <w:szCs w:val="22"/>
        </w:rPr>
        <w:t>hlášení archeologických</w:t>
      </w:r>
      <w:r w:rsidR="00281B1F" w:rsidRPr="52E6971A">
        <w:rPr>
          <w:rFonts w:ascii="Tahoma" w:hAnsi="Tahoma" w:cs="Tahoma"/>
          <w:sz w:val="22"/>
          <w:szCs w:val="22"/>
        </w:rPr>
        <w:t xml:space="preserve"> nálezů v souladu se zákonem č. </w:t>
      </w:r>
      <w:r w:rsidRPr="52E6971A">
        <w:rPr>
          <w:rFonts w:ascii="Tahoma" w:hAnsi="Tahoma" w:cs="Tahoma"/>
          <w:sz w:val="22"/>
          <w:szCs w:val="22"/>
        </w:rPr>
        <w:t>20/1987</w:t>
      </w:r>
      <w:r w:rsidR="00281B1F" w:rsidRPr="52E6971A">
        <w:rPr>
          <w:rFonts w:ascii="Tahoma" w:hAnsi="Tahoma" w:cs="Tahoma"/>
          <w:sz w:val="22"/>
          <w:szCs w:val="22"/>
        </w:rPr>
        <w:t> </w:t>
      </w:r>
      <w:r w:rsidRPr="52E6971A">
        <w:rPr>
          <w:rFonts w:ascii="Tahoma" w:hAnsi="Tahoma" w:cs="Tahoma"/>
          <w:sz w:val="22"/>
          <w:szCs w:val="22"/>
        </w:rPr>
        <w:t>Sb., o</w:t>
      </w:r>
      <w:r w:rsidR="00281B1F" w:rsidRPr="52E6971A">
        <w:rPr>
          <w:rFonts w:ascii="Tahoma" w:hAnsi="Tahoma" w:cs="Tahoma"/>
          <w:sz w:val="22"/>
          <w:szCs w:val="22"/>
        </w:rPr>
        <w:t> </w:t>
      </w:r>
      <w:r w:rsidRPr="52E6971A">
        <w:rPr>
          <w:rFonts w:ascii="Tahoma" w:hAnsi="Tahoma" w:cs="Tahoma"/>
          <w:sz w:val="22"/>
          <w:szCs w:val="22"/>
        </w:rPr>
        <w:t>státní pa</w:t>
      </w:r>
      <w:r w:rsidR="00281B1F" w:rsidRPr="52E6971A">
        <w:rPr>
          <w:rFonts w:ascii="Tahoma" w:hAnsi="Tahoma" w:cs="Tahoma"/>
          <w:sz w:val="22"/>
          <w:szCs w:val="22"/>
        </w:rPr>
        <w:t>mátkové péči, ve </w:t>
      </w:r>
      <w:r w:rsidRPr="52E6971A">
        <w:rPr>
          <w:rFonts w:ascii="Tahoma" w:hAnsi="Tahoma" w:cs="Tahoma"/>
          <w:sz w:val="22"/>
          <w:szCs w:val="22"/>
        </w:rPr>
        <w:t>znění pozdějších předpisů</w:t>
      </w:r>
      <w:r w:rsidR="004A2DDB" w:rsidRPr="52E6971A">
        <w:rPr>
          <w:rFonts w:ascii="Tahoma" w:hAnsi="Tahoma" w:cs="Tahoma"/>
          <w:sz w:val="22"/>
          <w:szCs w:val="22"/>
        </w:rPr>
        <w:t>.</w:t>
      </w:r>
    </w:p>
    <w:p w14:paraId="1F177EF6" w14:textId="04F30894" w:rsidR="009269EF" w:rsidRPr="004A537D" w:rsidRDefault="009269EF" w:rsidP="009269EF">
      <w:pPr>
        <w:pStyle w:val="Zkladntext"/>
        <w:spacing w:before="120"/>
        <w:ind w:left="1276" w:hanging="919"/>
        <w:rPr>
          <w:rFonts w:ascii="Tahoma" w:hAnsi="Tahoma" w:cs="Tahoma"/>
          <w:i/>
          <w:color w:val="FF0000"/>
          <w:sz w:val="22"/>
          <w:szCs w:val="22"/>
        </w:rPr>
      </w:pPr>
      <w:bookmarkStart w:id="1" w:name="_Hlk94522673"/>
      <w:r w:rsidRPr="004A537D">
        <w:rPr>
          <w:rFonts w:ascii="Tahoma" w:hAnsi="Tahoma" w:cs="Tahoma"/>
          <w:i/>
          <w:iCs/>
          <w:color w:val="FF0000"/>
          <w:sz w:val="22"/>
          <w:szCs w:val="22"/>
        </w:rPr>
        <w:t>POZN. PRO PO:</w:t>
      </w:r>
      <w:bookmarkEnd w:id="1"/>
      <w:r w:rsidRPr="004A537D">
        <w:rPr>
          <w:rFonts w:ascii="Tahoma" w:hAnsi="Tahoma" w:cs="Tahoma"/>
          <w:i/>
          <w:iCs/>
          <w:color w:val="FF0000"/>
          <w:sz w:val="22"/>
          <w:szCs w:val="22"/>
        </w:rPr>
        <w:tab/>
        <w:t>Ke zvážení možné další povinnosti zhotovitele dle situace</w:t>
      </w:r>
      <w:r w:rsidR="00AD005C">
        <w:rPr>
          <w:rFonts w:ascii="Tahoma" w:hAnsi="Tahoma" w:cs="Tahoma"/>
          <w:i/>
          <w:iCs/>
          <w:color w:val="FF0000"/>
          <w:sz w:val="22"/>
          <w:szCs w:val="22"/>
        </w:rPr>
        <w:t>:</w:t>
      </w:r>
    </w:p>
    <w:p w14:paraId="636E5E69" w14:textId="77777777" w:rsidR="009269EF" w:rsidRPr="00463244"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color w:val="FF00FF"/>
          <w:sz w:val="22"/>
          <w:szCs w:val="22"/>
        </w:rPr>
      </w:pPr>
      <w:r w:rsidRPr="52E6971A">
        <w:rPr>
          <w:rFonts w:ascii="Tahoma" w:hAnsi="Tahoma" w:cs="Tahoma"/>
          <w:color w:val="FF00FF"/>
          <w:sz w:val="22"/>
          <w:szCs w:val="22"/>
        </w:rPr>
        <w:t>zajištění veškerých prací a dodávek souvisejících</w:t>
      </w:r>
      <w:r w:rsidR="003B16EA" w:rsidRPr="52E6971A">
        <w:rPr>
          <w:rFonts w:ascii="Tahoma" w:hAnsi="Tahoma" w:cs="Tahoma"/>
          <w:color w:val="FF00FF"/>
          <w:sz w:val="22"/>
          <w:szCs w:val="22"/>
        </w:rPr>
        <w:t xml:space="preserve"> s bezpečnostními opatřeními na </w:t>
      </w:r>
      <w:r w:rsidRPr="52E6971A">
        <w:rPr>
          <w:rFonts w:ascii="Tahoma" w:hAnsi="Tahoma" w:cs="Tahoma"/>
          <w:color w:val="FF00FF"/>
          <w:sz w:val="22"/>
          <w:szCs w:val="22"/>
        </w:rPr>
        <w:t>ochranu lidí a majetku (zejména chodců a vozidel v místech dotčených stavbou),</w:t>
      </w:r>
    </w:p>
    <w:p w14:paraId="1C28C115" w14:textId="77777777" w:rsidR="009269EF" w:rsidRPr="00463244"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color w:val="FF00FF"/>
          <w:sz w:val="22"/>
          <w:szCs w:val="22"/>
        </w:rPr>
      </w:pPr>
      <w:r w:rsidRPr="52E6971A">
        <w:rPr>
          <w:rFonts w:ascii="Tahoma" w:hAnsi="Tahoma" w:cs="Tahoma"/>
          <w:color w:val="FF00FF"/>
          <w:sz w:val="22"/>
          <w:szCs w:val="22"/>
        </w:rPr>
        <w:t>vybavení stavby podle požární zprávy,</w:t>
      </w:r>
    </w:p>
    <w:p w14:paraId="6283FB6C" w14:textId="77777777" w:rsidR="009269EF" w:rsidRPr="00463244"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color w:val="FF00FF"/>
          <w:sz w:val="22"/>
          <w:szCs w:val="22"/>
        </w:rPr>
      </w:pPr>
      <w:r w:rsidRPr="52E6971A">
        <w:rPr>
          <w:rFonts w:ascii="Tahoma" w:hAnsi="Tahoma" w:cs="Tahoma"/>
          <w:color w:val="FF00FF"/>
          <w:sz w:val="22"/>
          <w:szCs w:val="22"/>
        </w:rPr>
        <w:t>zajištění bezpečných přechodů a přejezdů přes výkopy pro zabezpečení přístupu a příjezdu k objektům,</w:t>
      </w:r>
    </w:p>
    <w:p w14:paraId="7C51524C" w14:textId="77777777" w:rsidR="009269EF" w:rsidRPr="00463244" w:rsidRDefault="009269EF" w:rsidP="00F5380B">
      <w:pPr>
        <w:pStyle w:val="Zkladntext"/>
        <w:numPr>
          <w:ilvl w:val="0"/>
          <w:numId w:val="2"/>
        </w:numPr>
        <w:tabs>
          <w:tab w:val="clear" w:pos="540"/>
          <w:tab w:val="clear" w:pos="851"/>
          <w:tab w:val="clear" w:pos="1260"/>
          <w:tab w:val="clear" w:pos="1980"/>
          <w:tab w:val="clear" w:pos="3960"/>
          <w:tab w:val="left" w:pos="709"/>
        </w:tabs>
        <w:spacing w:before="60"/>
        <w:ind w:left="714" w:hanging="357"/>
        <w:rPr>
          <w:rFonts w:ascii="Tahoma" w:hAnsi="Tahoma" w:cs="Tahoma"/>
          <w:color w:val="FF00FF"/>
          <w:sz w:val="22"/>
          <w:szCs w:val="22"/>
        </w:rPr>
      </w:pPr>
      <w:r w:rsidRPr="52E6971A">
        <w:rPr>
          <w:rFonts w:ascii="Tahoma" w:hAnsi="Tahoma" w:cs="Tahoma"/>
          <w:color w:val="FF00FF"/>
          <w:sz w:val="22"/>
          <w:szCs w:val="22"/>
        </w:rPr>
        <w:t>výsadba travnatých ploch a jejich první pokos a výsadba zeleně.</w:t>
      </w:r>
    </w:p>
    <w:p w14:paraId="56CF154F"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w:t>
      </w:r>
      <w:r w:rsidR="00281B1F">
        <w:rPr>
          <w:rFonts w:ascii="Tahoma" w:hAnsi="Tahoma" w:cs="Tahoma"/>
          <w:sz w:val="22"/>
          <w:szCs w:val="22"/>
        </w:rPr>
        <w:t>l je povinen při provádění díla</w:t>
      </w:r>
      <w:r w:rsidR="00BE1B34">
        <w:rPr>
          <w:rFonts w:ascii="Tahoma" w:hAnsi="Tahoma" w:cs="Tahoma"/>
          <w:sz w:val="22"/>
          <w:szCs w:val="22"/>
        </w:rPr>
        <w:t xml:space="preserve"> zejména:</w:t>
      </w:r>
    </w:p>
    <w:p w14:paraId="61716086" w14:textId="77777777" w:rsidR="004A2DDB" w:rsidRPr="00A045E6"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 xml:space="preserve">plnit podmínky </w:t>
      </w:r>
      <w:r w:rsidRPr="00463244">
        <w:rPr>
          <w:rFonts w:ascii="Tahoma" w:hAnsi="Tahoma" w:cs="Tahoma"/>
          <w:color w:val="0000FF"/>
          <w:sz w:val="22"/>
          <w:szCs w:val="22"/>
        </w:rPr>
        <w:t>příslušných stavebních povolení</w:t>
      </w:r>
      <w:r w:rsidR="00BE1B34" w:rsidRPr="00463244">
        <w:rPr>
          <w:rFonts w:ascii="Tahoma" w:hAnsi="Tahoma" w:cs="Tahoma"/>
          <w:color w:val="0000FF"/>
          <w:sz w:val="22"/>
          <w:szCs w:val="22"/>
        </w:rPr>
        <w:t xml:space="preserve"> či jiných rozhodnutí nebo opatření stavebních úřadů</w:t>
      </w:r>
      <w:r w:rsidR="00BE1B34" w:rsidRPr="00086CDE">
        <w:rPr>
          <w:rFonts w:ascii="Tahoma" w:hAnsi="Tahoma" w:cs="Tahoma"/>
          <w:color w:val="FF00FF"/>
          <w:sz w:val="22"/>
          <w:szCs w:val="22"/>
        </w:rPr>
        <w:t xml:space="preserve"> </w:t>
      </w:r>
      <w:r w:rsidRPr="00463244">
        <w:rPr>
          <w:rFonts w:ascii="Tahoma" w:hAnsi="Tahoma" w:cs="Tahoma"/>
          <w:sz w:val="22"/>
          <w:szCs w:val="22"/>
        </w:rPr>
        <w:t>a</w:t>
      </w:r>
      <w:r w:rsidRPr="00086CDE">
        <w:rPr>
          <w:rFonts w:ascii="Tahoma" w:hAnsi="Tahoma" w:cs="Tahoma"/>
          <w:color w:val="FF00FF"/>
          <w:sz w:val="22"/>
          <w:szCs w:val="22"/>
        </w:rPr>
        <w:t xml:space="preserve"> </w:t>
      </w:r>
      <w:r w:rsidRPr="00A045E6">
        <w:rPr>
          <w:rFonts w:ascii="Tahoma" w:hAnsi="Tahoma" w:cs="Tahoma"/>
          <w:sz w:val="22"/>
          <w:szCs w:val="22"/>
        </w:rPr>
        <w:t>požadavky dotčených orgánů a</w:t>
      </w:r>
      <w:r w:rsidR="00281B1F">
        <w:rPr>
          <w:rFonts w:ascii="Tahoma" w:hAnsi="Tahoma" w:cs="Tahoma"/>
          <w:sz w:val="22"/>
          <w:szCs w:val="22"/>
        </w:rPr>
        <w:t> </w:t>
      </w:r>
      <w:r w:rsidRPr="00A045E6">
        <w:rPr>
          <w:rFonts w:ascii="Tahoma" w:hAnsi="Tahoma" w:cs="Tahoma"/>
          <w:sz w:val="22"/>
          <w:szCs w:val="22"/>
        </w:rPr>
        <w:t>organizací související s realizací stavby,</w:t>
      </w:r>
    </w:p>
    <w:p w14:paraId="5590D2F0" w14:textId="77777777" w:rsidR="00E9200D" w:rsidRDefault="004A2DDB" w:rsidP="00F5380B">
      <w:pPr>
        <w:pStyle w:val="Zkladntext"/>
        <w:numPr>
          <w:ilvl w:val="0"/>
          <w:numId w:val="24"/>
        </w:numPr>
        <w:tabs>
          <w:tab w:val="clear" w:pos="540"/>
          <w:tab w:val="clear" w:pos="1260"/>
          <w:tab w:val="clear" w:pos="1980"/>
          <w:tab w:val="clear" w:pos="3960"/>
          <w:tab w:val="num" w:pos="714"/>
        </w:tabs>
        <w:spacing w:before="60"/>
        <w:ind w:left="714" w:hanging="357"/>
        <w:rPr>
          <w:rFonts w:ascii="Tahoma" w:hAnsi="Tahoma" w:cs="Tahoma"/>
          <w:sz w:val="22"/>
          <w:szCs w:val="22"/>
        </w:rPr>
      </w:pPr>
      <w:r w:rsidRPr="00A045E6">
        <w:rPr>
          <w:rFonts w:ascii="Tahoma" w:hAnsi="Tahoma" w:cs="Tahoma"/>
          <w:sz w:val="22"/>
          <w:szCs w:val="22"/>
        </w:rPr>
        <w:t>zohlednit vyjádření dotčených orgánů a organizací</w:t>
      </w:r>
      <w:r w:rsidR="00280509">
        <w:rPr>
          <w:rFonts w:ascii="Tahoma" w:hAnsi="Tahoma" w:cs="Tahoma"/>
          <w:sz w:val="22"/>
          <w:szCs w:val="22"/>
        </w:rPr>
        <w:t xml:space="preserve"> související s realizací stavby</w:t>
      </w:r>
    </w:p>
    <w:p w14:paraId="2FF92E5C"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dílo v souladu s technickými a právními předpisy platnými v České republice v době provádění díla. Pro provedení díla jsou zá</w:t>
      </w:r>
      <w:r w:rsidR="00281B1F">
        <w:rPr>
          <w:rFonts w:ascii="Tahoma" w:hAnsi="Tahoma" w:cs="Tahoma"/>
          <w:sz w:val="22"/>
          <w:szCs w:val="22"/>
        </w:rPr>
        <w:t>vazné všechny platné normy ČSN.</w:t>
      </w:r>
    </w:p>
    <w:p w14:paraId="05744BDA" w14:textId="77777777" w:rsidR="004A2DDB" w:rsidRPr="00A045E6"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průběžně provádět veškeré potřebné zkoušky, měření a</w:t>
      </w:r>
      <w:r w:rsidR="00281B1F">
        <w:rPr>
          <w:rFonts w:ascii="Tahoma" w:hAnsi="Tahoma" w:cs="Tahoma"/>
          <w:sz w:val="22"/>
          <w:szCs w:val="22"/>
        </w:rPr>
        <w:t> </w:t>
      </w:r>
      <w:r w:rsidRPr="00A045E6">
        <w:rPr>
          <w:rFonts w:ascii="Tahoma" w:hAnsi="Tahoma" w:cs="Tahoma"/>
          <w:sz w:val="22"/>
          <w:szCs w:val="22"/>
        </w:rPr>
        <w:t>atesty k prokázání kvalitativních parametrů předmětu díla.</w:t>
      </w:r>
    </w:p>
    <w:p w14:paraId="598EA829" w14:textId="77777777" w:rsidR="004A2DDB" w:rsidRPr="00AA3365" w:rsidRDefault="004A2DDB" w:rsidP="00F5380B">
      <w:pPr>
        <w:numPr>
          <w:ilvl w:val="0"/>
          <w:numId w:val="16"/>
        </w:numPr>
        <w:tabs>
          <w:tab w:val="clear" w:pos="360"/>
        </w:tabs>
        <w:spacing w:before="120"/>
        <w:jc w:val="both"/>
        <w:rPr>
          <w:rFonts w:ascii="Tahoma" w:hAnsi="Tahoma" w:cs="Tahoma"/>
          <w:sz w:val="22"/>
          <w:szCs w:val="22"/>
        </w:rPr>
      </w:pPr>
      <w:r w:rsidRPr="00A045E6">
        <w:rPr>
          <w:rFonts w:ascii="Tahoma" w:hAnsi="Tahoma" w:cs="Tahoma"/>
          <w:sz w:val="22"/>
          <w:szCs w:val="22"/>
        </w:rPr>
        <w:t>Zhotovitel se zavazuje provést veškeré činnosti a úkony související s provedením díla nutné pro vydání kolaudačního souhlasu pro stavbu, zejména vyřizování veškerých povolení, překopů, z</w:t>
      </w:r>
      <w:r w:rsidR="00281B1F">
        <w:rPr>
          <w:rFonts w:ascii="Tahoma" w:hAnsi="Tahoma" w:cs="Tahoma"/>
          <w:sz w:val="22"/>
          <w:szCs w:val="22"/>
        </w:rPr>
        <w:t xml:space="preserve">áborů, souhlasů, </w:t>
      </w:r>
      <w:r w:rsidR="00281B1F" w:rsidRPr="00AA3365">
        <w:rPr>
          <w:rFonts w:ascii="Tahoma" w:hAnsi="Tahoma" w:cs="Tahoma"/>
          <w:sz w:val="22"/>
          <w:szCs w:val="22"/>
        </w:rPr>
        <w:t>oznámení apod.</w:t>
      </w:r>
    </w:p>
    <w:p w14:paraId="50D60F0D" w14:textId="77777777" w:rsidR="0032329A" w:rsidRPr="00AA3365" w:rsidRDefault="004A2DDB" w:rsidP="00F5380B">
      <w:pPr>
        <w:numPr>
          <w:ilvl w:val="0"/>
          <w:numId w:val="16"/>
        </w:numPr>
        <w:tabs>
          <w:tab w:val="clear" w:pos="360"/>
        </w:tabs>
        <w:spacing w:before="120"/>
        <w:jc w:val="both"/>
        <w:rPr>
          <w:rFonts w:ascii="Tahoma" w:hAnsi="Tahoma" w:cs="Tahoma"/>
          <w:sz w:val="22"/>
          <w:szCs w:val="22"/>
        </w:rPr>
      </w:pPr>
      <w:r w:rsidRPr="00AA3365">
        <w:rPr>
          <w:rFonts w:ascii="Tahoma" w:hAnsi="Tahoma" w:cs="Tahoma"/>
          <w:sz w:val="22"/>
          <w:szCs w:val="22"/>
        </w:rPr>
        <w:t xml:space="preserve">Objednatel se zavazuje </w:t>
      </w:r>
      <w:r w:rsidR="0014251D" w:rsidRPr="00AA3365">
        <w:rPr>
          <w:rFonts w:ascii="Tahoma" w:hAnsi="Tahoma" w:cs="Tahoma"/>
          <w:sz w:val="22"/>
          <w:szCs w:val="22"/>
        </w:rPr>
        <w:t xml:space="preserve">dokončené </w:t>
      </w:r>
      <w:r w:rsidRPr="00AA3365">
        <w:rPr>
          <w:rFonts w:ascii="Tahoma" w:hAnsi="Tahoma" w:cs="Tahoma"/>
          <w:sz w:val="22"/>
          <w:szCs w:val="22"/>
        </w:rPr>
        <w:t>dílo bez vad a nedodělků</w:t>
      </w:r>
      <w:r w:rsidR="00514048">
        <w:rPr>
          <w:rFonts w:ascii="Tahoma" w:hAnsi="Tahoma" w:cs="Tahoma"/>
          <w:sz w:val="22"/>
          <w:szCs w:val="22"/>
        </w:rPr>
        <w:t xml:space="preserve"> bránících jeho řádnému užívání</w:t>
      </w:r>
      <w:r w:rsidRPr="00AA3365">
        <w:rPr>
          <w:rFonts w:ascii="Tahoma" w:hAnsi="Tahoma" w:cs="Tahoma"/>
          <w:sz w:val="22"/>
          <w:szCs w:val="22"/>
        </w:rPr>
        <w:t xml:space="preserve"> převzít a zaplatit za ně zhotoviteli za do</w:t>
      </w:r>
      <w:r w:rsidR="00281B1F" w:rsidRPr="00AA3365">
        <w:rPr>
          <w:rFonts w:ascii="Tahoma" w:hAnsi="Tahoma" w:cs="Tahoma"/>
          <w:sz w:val="22"/>
          <w:szCs w:val="22"/>
        </w:rPr>
        <w:t>hodnutých podmínek cenu dle čl. </w:t>
      </w:r>
      <w:r w:rsidRPr="00AA3365">
        <w:rPr>
          <w:rFonts w:ascii="Tahoma" w:hAnsi="Tahoma" w:cs="Tahoma"/>
          <w:sz w:val="22"/>
          <w:szCs w:val="22"/>
        </w:rPr>
        <w:t>V této smlo</w:t>
      </w:r>
      <w:r w:rsidR="00605799">
        <w:rPr>
          <w:rFonts w:ascii="Tahoma" w:hAnsi="Tahoma" w:cs="Tahoma"/>
          <w:sz w:val="22"/>
          <w:szCs w:val="22"/>
        </w:rPr>
        <w:t>uvy.</w:t>
      </w:r>
    </w:p>
    <w:p w14:paraId="3F0C3D9D" w14:textId="77777777" w:rsidR="00EF3B8F" w:rsidRDefault="004A2DDB" w:rsidP="00F5380B">
      <w:pPr>
        <w:numPr>
          <w:ilvl w:val="0"/>
          <w:numId w:val="16"/>
        </w:numPr>
        <w:tabs>
          <w:tab w:val="clear" w:pos="360"/>
        </w:tabs>
        <w:spacing w:before="120"/>
        <w:jc w:val="both"/>
        <w:rPr>
          <w:rFonts w:ascii="Tahoma" w:hAnsi="Tahoma" w:cs="Tahoma"/>
          <w:sz w:val="22"/>
          <w:szCs w:val="22"/>
        </w:rPr>
      </w:pPr>
      <w:r w:rsidRPr="00EF3B8F">
        <w:rPr>
          <w:rFonts w:ascii="Tahoma" w:hAnsi="Tahoma" w:cs="Tahoma"/>
          <w:sz w:val="22"/>
          <w:szCs w:val="22"/>
        </w:rPr>
        <w:lastRenderedPageBreak/>
        <w:t>Případné vícepráce či méněpráce budou smluvními stranami sjednány písemnými dodatky smlouvy</w:t>
      </w:r>
      <w:r w:rsidR="00070D0F">
        <w:rPr>
          <w:rFonts w:ascii="Tahoma" w:hAnsi="Tahoma" w:cs="Tahoma"/>
          <w:sz w:val="22"/>
          <w:szCs w:val="22"/>
        </w:rPr>
        <w:t xml:space="preserve">, </w:t>
      </w:r>
      <w:r w:rsidR="00070D0F" w:rsidRPr="00E92972">
        <w:rPr>
          <w:rFonts w:ascii="Tahoma" w:hAnsi="Tahoma" w:cs="Tahoma"/>
          <w:sz w:val="22"/>
          <w:szCs w:val="22"/>
        </w:rPr>
        <w:t>a to při dodržení podmínek stanovených příslušnými ustanoveními zákona č. 134/2016 Sb., o zadávání veřejných zakázek</w:t>
      </w:r>
      <w:r w:rsidR="00070D0F">
        <w:rPr>
          <w:rFonts w:ascii="Tahoma" w:hAnsi="Tahoma" w:cs="Tahoma"/>
          <w:sz w:val="22"/>
          <w:szCs w:val="22"/>
        </w:rPr>
        <w:t>,</w:t>
      </w:r>
      <w:r w:rsidR="00070D0F" w:rsidRPr="00FB75AF">
        <w:rPr>
          <w:rFonts w:ascii="Tahoma" w:hAnsi="Tahoma" w:cs="Tahoma"/>
          <w:sz w:val="22"/>
          <w:szCs w:val="22"/>
        </w:rPr>
        <w:t xml:space="preserve"> ve znění pozdějších předpisů</w:t>
      </w:r>
      <w:r w:rsidR="00070D0F" w:rsidRPr="00E92972">
        <w:rPr>
          <w:rFonts w:ascii="Tahoma" w:hAnsi="Tahoma" w:cs="Tahoma"/>
          <w:sz w:val="22"/>
          <w:szCs w:val="22"/>
        </w:rPr>
        <w:t xml:space="preserve"> (dále jen „ZZVZ“)</w:t>
      </w:r>
      <w:r w:rsidRPr="00EF3B8F">
        <w:rPr>
          <w:rFonts w:ascii="Tahoma" w:hAnsi="Tahoma" w:cs="Tahoma"/>
          <w:sz w:val="22"/>
          <w:szCs w:val="22"/>
        </w:rPr>
        <w:t>. Vícepráce budou realizovány až po uzavření příslušného dodatku ke smlouvě.</w:t>
      </w:r>
    </w:p>
    <w:p w14:paraId="53A48C59"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IV.</w:t>
      </w:r>
      <w:r w:rsidR="00A045E6">
        <w:rPr>
          <w:rFonts w:ascii="Tahoma" w:hAnsi="Tahoma" w:cs="Tahoma"/>
          <w:b/>
          <w:sz w:val="22"/>
          <w:szCs w:val="22"/>
        </w:rPr>
        <w:br/>
        <w:t>Doba a místo plnění</w:t>
      </w:r>
    </w:p>
    <w:p w14:paraId="6AA903C7" w14:textId="77777777" w:rsidR="004A2DDB" w:rsidRPr="00EB57B9" w:rsidRDefault="004A2DDB" w:rsidP="00F5380B">
      <w:pPr>
        <w:widowControl w:val="0"/>
        <w:numPr>
          <w:ilvl w:val="0"/>
          <w:numId w:val="17"/>
        </w:numPr>
        <w:tabs>
          <w:tab w:val="clear" w:pos="360"/>
        </w:tabs>
        <w:spacing w:before="120"/>
        <w:ind w:left="357" w:hanging="357"/>
        <w:jc w:val="both"/>
        <w:rPr>
          <w:rFonts w:ascii="Tahoma" w:hAnsi="Tahoma" w:cs="Tahoma"/>
          <w:iCs/>
          <w:sz w:val="22"/>
          <w:szCs w:val="22"/>
        </w:rPr>
      </w:pPr>
      <w:r w:rsidRPr="00A045E6">
        <w:rPr>
          <w:rFonts w:ascii="Tahoma" w:hAnsi="Tahoma" w:cs="Tahoma"/>
          <w:bCs/>
          <w:sz w:val="22"/>
          <w:szCs w:val="22"/>
        </w:rPr>
        <w:t>Zhotov</w:t>
      </w:r>
      <w:r w:rsidRPr="00A045E6">
        <w:rPr>
          <w:rFonts w:ascii="Tahoma" w:hAnsi="Tahoma" w:cs="Tahoma"/>
          <w:sz w:val="22"/>
          <w:szCs w:val="22"/>
        </w:rPr>
        <w:t>itel</w:t>
      </w:r>
      <w:r w:rsidRPr="00A045E6">
        <w:rPr>
          <w:rFonts w:ascii="Tahoma" w:hAnsi="Tahoma" w:cs="Tahoma"/>
          <w:b/>
          <w:sz w:val="22"/>
          <w:szCs w:val="22"/>
        </w:rPr>
        <w:t xml:space="preserve"> </w:t>
      </w:r>
      <w:r w:rsidRPr="00A045E6">
        <w:rPr>
          <w:rFonts w:ascii="Tahoma" w:hAnsi="Tahoma" w:cs="Tahoma"/>
          <w:sz w:val="22"/>
          <w:szCs w:val="22"/>
        </w:rPr>
        <w:t xml:space="preserve">se </w:t>
      </w:r>
      <w:r w:rsidR="00B53CC5" w:rsidRPr="00A045E6">
        <w:rPr>
          <w:rFonts w:ascii="Tahoma" w:hAnsi="Tahoma" w:cs="Tahoma"/>
          <w:sz w:val="22"/>
          <w:szCs w:val="22"/>
        </w:rPr>
        <w:t xml:space="preserve">zavazuje provést </w:t>
      </w:r>
      <w:r w:rsidRPr="00A045E6">
        <w:rPr>
          <w:rFonts w:ascii="Tahoma" w:hAnsi="Tahoma" w:cs="Tahoma"/>
          <w:sz w:val="22"/>
          <w:szCs w:val="22"/>
        </w:rPr>
        <w:t>dílo do</w:t>
      </w:r>
      <w:r w:rsidR="00281B1F">
        <w:rPr>
          <w:rFonts w:ascii="Tahoma" w:hAnsi="Tahoma" w:cs="Tahoma"/>
          <w:sz w:val="22"/>
          <w:szCs w:val="22"/>
        </w:rPr>
        <w:t> </w:t>
      </w:r>
      <w:r w:rsidRPr="002B455E">
        <w:rPr>
          <w:rFonts w:ascii="Tahoma" w:hAnsi="Tahoma" w:cs="Tahoma"/>
          <w:sz w:val="22"/>
          <w:szCs w:val="22"/>
          <w:highlight w:val="yellow"/>
        </w:rPr>
        <w:t>………………</w:t>
      </w:r>
      <w:r w:rsidRPr="00A045E6">
        <w:rPr>
          <w:rFonts w:ascii="Tahoma" w:hAnsi="Tahoma" w:cs="Tahoma"/>
          <w:sz w:val="22"/>
          <w:szCs w:val="22"/>
        </w:rPr>
        <w:t xml:space="preserve"> dnů od p</w:t>
      </w:r>
      <w:r w:rsidR="00281B1F">
        <w:rPr>
          <w:rFonts w:ascii="Tahoma" w:hAnsi="Tahoma" w:cs="Tahoma"/>
          <w:sz w:val="22"/>
          <w:szCs w:val="22"/>
        </w:rPr>
        <w:t>ředání staveniště zhotoviteli a </w:t>
      </w:r>
      <w:r w:rsidRPr="00A045E6">
        <w:rPr>
          <w:rFonts w:ascii="Tahoma" w:hAnsi="Tahoma" w:cs="Tahoma"/>
          <w:sz w:val="22"/>
          <w:szCs w:val="22"/>
        </w:rPr>
        <w:t xml:space="preserve">nejpozději poslední den </w:t>
      </w:r>
      <w:r w:rsidR="009D0705">
        <w:rPr>
          <w:rFonts w:ascii="Tahoma" w:hAnsi="Tahoma" w:cs="Tahoma"/>
          <w:sz w:val="22"/>
          <w:szCs w:val="22"/>
        </w:rPr>
        <w:t>doby plnění</w:t>
      </w:r>
      <w:r w:rsidR="009D0705" w:rsidRPr="00A045E6">
        <w:rPr>
          <w:rFonts w:ascii="Tahoma" w:hAnsi="Tahoma" w:cs="Tahoma"/>
          <w:sz w:val="22"/>
          <w:szCs w:val="22"/>
        </w:rPr>
        <w:t xml:space="preserve"> </w:t>
      </w:r>
      <w:r w:rsidR="00945876" w:rsidRPr="00A045E6">
        <w:rPr>
          <w:rFonts w:ascii="Tahoma" w:hAnsi="Tahoma" w:cs="Tahoma"/>
          <w:sz w:val="22"/>
          <w:szCs w:val="22"/>
        </w:rPr>
        <w:t>dokončené</w:t>
      </w:r>
      <w:r w:rsidRPr="00A045E6">
        <w:rPr>
          <w:rFonts w:ascii="Tahoma" w:hAnsi="Tahoma" w:cs="Tahoma"/>
          <w:sz w:val="22"/>
          <w:szCs w:val="22"/>
        </w:rPr>
        <w:t xml:space="preserve"> dílo předat objednateli.</w:t>
      </w:r>
      <w:r w:rsidR="00EB57B9">
        <w:rPr>
          <w:rFonts w:ascii="Tahoma" w:hAnsi="Tahoma" w:cs="Tahoma"/>
          <w:sz w:val="22"/>
          <w:szCs w:val="22"/>
        </w:rPr>
        <w:t xml:space="preserve"> </w:t>
      </w:r>
      <w:r w:rsidR="00EB57B9" w:rsidRPr="000A73E5">
        <w:rPr>
          <w:rFonts w:ascii="Tahoma" w:hAnsi="Tahoma" w:cs="Tahoma"/>
          <w:sz w:val="22"/>
          <w:szCs w:val="22"/>
        </w:rPr>
        <w:t>Dílo je provedeno, je</w:t>
      </w:r>
      <w:r w:rsidR="00EB57B9">
        <w:rPr>
          <w:rFonts w:ascii="Tahoma" w:hAnsi="Tahoma" w:cs="Tahoma"/>
          <w:sz w:val="22"/>
          <w:szCs w:val="22"/>
        </w:rPr>
        <w:noBreakHyphen/>
      </w:r>
      <w:r w:rsidR="00EB57B9" w:rsidRPr="000A73E5">
        <w:rPr>
          <w:rFonts w:ascii="Tahoma" w:hAnsi="Tahoma" w:cs="Tahoma"/>
          <w:sz w:val="22"/>
          <w:szCs w:val="22"/>
        </w:rPr>
        <w:t xml:space="preserve">li dokončeno (tj. objednateli je předvedena způsobilost díla sloužit svému účelu) </w:t>
      </w:r>
      <w:r w:rsidR="00EB57B9">
        <w:rPr>
          <w:rFonts w:ascii="Tahoma" w:hAnsi="Tahoma" w:cs="Tahoma"/>
          <w:sz w:val="22"/>
          <w:szCs w:val="22"/>
        </w:rPr>
        <w:t>a předáno objednateli.</w:t>
      </w:r>
    </w:p>
    <w:p w14:paraId="7102D423" w14:textId="2BB9338F" w:rsidR="00EF3B8F" w:rsidRDefault="004A2DDB" w:rsidP="00F5380B">
      <w:pPr>
        <w:widowControl w:val="0"/>
        <w:numPr>
          <w:ilvl w:val="0"/>
          <w:numId w:val="17"/>
        </w:numPr>
        <w:tabs>
          <w:tab w:val="clear" w:pos="360"/>
        </w:tabs>
        <w:spacing w:before="120"/>
        <w:ind w:left="357" w:hanging="357"/>
        <w:jc w:val="both"/>
        <w:rPr>
          <w:rFonts w:ascii="Tahoma" w:hAnsi="Tahoma" w:cs="Tahoma"/>
          <w:bCs/>
          <w:sz w:val="22"/>
          <w:szCs w:val="22"/>
        </w:rPr>
      </w:pPr>
      <w:r w:rsidRPr="00A045E6">
        <w:rPr>
          <w:rFonts w:ascii="Tahoma" w:hAnsi="Tahoma" w:cs="Tahoma"/>
          <w:bCs/>
          <w:sz w:val="22"/>
          <w:szCs w:val="22"/>
        </w:rPr>
        <w:t xml:space="preserve">Místem plnění </w:t>
      </w:r>
      <w:r w:rsidRPr="00A9537E">
        <w:rPr>
          <w:rFonts w:ascii="Tahoma" w:hAnsi="Tahoma" w:cs="Tahoma"/>
          <w:bCs/>
          <w:sz w:val="22"/>
          <w:szCs w:val="22"/>
        </w:rPr>
        <w:t>je</w:t>
      </w:r>
      <w:r w:rsidR="005B3580" w:rsidRPr="00A9537E">
        <w:rPr>
          <w:rFonts w:ascii="Tahoma" w:hAnsi="Tahoma" w:cs="Tahoma"/>
          <w:bCs/>
          <w:sz w:val="22"/>
          <w:szCs w:val="22"/>
        </w:rPr>
        <w:t xml:space="preserve"> Polské gymnázium – </w:t>
      </w:r>
      <w:proofErr w:type="spellStart"/>
      <w:r w:rsidR="005B3580" w:rsidRPr="00A9537E">
        <w:rPr>
          <w:rFonts w:ascii="Tahoma" w:hAnsi="Tahoma" w:cs="Tahoma"/>
          <w:bCs/>
          <w:sz w:val="22"/>
          <w:szCs w:val="22"/>
        </w:rPr>
        <w:t>Polskie</w:t>
      </w:r>
      <w:proofErr w:type="spellEnd"/>
      <w:r w:rsidR="005B3580" w:rsidRPr="00A9537E">
        <w:rPr>
          <w:rFonts w:ascii="Tahoma" w:hAnsi="Tahoma" w:cs="Tahoma"/>
          <w:bCs/>
          <w:sz w:val="22"/>
          <w:szCs w:val="22"/>
        </w:rPr>
        <w:t xml:space="preserve"> </w:t>
      </w:r>
      <w:proofErr w:type="spellStart"/>
      <w:r w:rsidR="005B3580" w:rsidRPr="00A9537E">
        <w:rPr>
          <w:rFonts w:ascii="Tahoma" w:hAnsi="Tahoma" w:cs="Tahoma"/>
          <w:bCs/>
          <w:sz w:val="22"/>
          <w:szCs w:val="22"/>
        </w:rPr>
        <w:t>Gimnazjum</w:t>
      </w:r>
      <w:proofErr w:type="spellEnd"/>
      <w:r w:rsidR="00A9537E" w:rsidRPr="00A9537E">
        <w:rPr>
          <w:rFonts w:ascii="Tahoma" w:hAnsi="Tahoma" w:cs="Tahoma"/>
          <w:bCs/>
          <w:sz w:val="22"/>
          <w:szCs w:val="22"/>
        </w:rPr>
        <w:t xml:space="preserve"> </w:t>
      </w:r>
      <w:proofErr w:type="spellStart"/>
      <w:r w:rsidR="00A9537E" w:rsidRPr="00A9537E">
        <w:rPr>
          <w:rFonts w:ascii="Tahoma" w:hAnsi="Tahoma" w:cs="Tahoma"/>
          <w:bCs/>
          <w:sz w:val="22"/>
          <w:szCs w:val="22"/>
        </w:rPr>
        <w:t>im</w:t>
      </w:r>
      <w:proofErr w:type="spellEnd"/>
      <w:r w:rsidR="00A9537E" w:rsidRPr="00A9537E">
        <w:rPr>
          <w:rFonts w:ascii="Tahoma" w:hAnsi="Tahoma" w:cs="Tahoma"/>
          <w:bCs/>
          <w:sz w:val="22"/>
          <w:szCs w:val="22"/>
        </w:rPr>
        <w:t xml:space="preserve">. </w:t>
      </w:r>
      <w:proofErr w:type="spellStart"/>
      <w:r w:rsidR="00A9537E" w:rsidRPr="00A9537E">
        <w:rPr>
          <w:rFonts w:ascii="Tahoma" w:hAnsi="Tahoma" w:cs="Tahoma"/>
          <w:bCs/>
          <w:sz w:val="22"/>
          <w:szCs w:val="22"/>
        </w:rPr>
        <w:t>Juliusza</w:t>
      </w:r>
      <w:proofErr w:type="spellEnd"/>
      <w:r w:rsidR="00A9537E" w:rsidRPr="00A9537E">
        <w:rPr>
          <w:rFonts w:ascii="Tahoma" w:hAnsi="Tahoma" w:cs="Tahoma"/>
          <w:bCs/>
          <w:sz w:val="22"/>
          <w:szCs w:val="22"/>
        </w:rPr>
        <w:t xml:space="preserve"> </w:t>
      </w:r>
      <w:proofErr w:type="spellStart"/>
      <w:r w:rsidR="00A9537E" w:rsidRPr="00A9537E">
        <w:rPr>
          <w:rFonts w:ascii="Tahoma" w:hAnsi="Tahoma" w:cs="Tahoma"/>
          <w:bCs/>
          <w:sz w:val="22"/>
          <w:szCs w:val="22"/>
        </w:rPr>
        <w:t>Słowackiego</w:t>
      </w:r>
      <w:proofErr w:type="spellEnd"/>
      <w:r w:rsidR="00A9537E" w:rsidRPr="00A9537E">
        <w:rPr>
          <w:rFonts w:ascii="Tahoma" w:hAnsi="Tahoma" w:cs="Tahoma"/>
          <w:bCs/>
          <w:sz w:val="22"/>
          <w:szCs w:val="22"/>
        </w:rPr>
        <w:t>, Český Těšín, příspěvková organizace, Havlíčkova 213/13, 737 01 Český Těšín</w:t>
      </w:r>
      <w:r w:rsidR="00437BC3">
        <w:rPr>
          <w:rFonts w:ascii="Tahoma" w:hAnsi="Tahoma" w:cs="Tahoma"/>
          <w:bCs/>
          <w:sz w:val="22"/>
          <w:szCs w:val="22"/>
        </w:rPr>
        <w:t>.</w:t>
      </w:r>
    </w:p>
    <w:p w14:paraId="149143AB" w14:textId="77777777" w:rsidR="00F45279" w:rsidRPr="00EB57B9" w:rsidRDefault="00F45279" w:rsidP="00F5380B">
      <w:pPr>
        <w:pStyle w:val="Smlouva-slo0"/>
        <w:widowControl/>
        <w:numPr>
          <w:ilvl w:val="0"/>
          <w:numId w:val="17"/>
        </w:numPr>
        <w:spacing w:line="240" w:lineRule="auto"/>
        <w:rPr>
          <w:rFonts w:ascii="Tahoma" w:hAnsi="Tahoma" w:cs="Tahoma"/>
          <w:sz w:val="22"/>
          <w:szCs w:val="22"/>
        </w:rPr>
      </w:pPr>
      <w:r w:rsidRPr="00EF3B8F">
        <w:rPr>
          <w:rFonts w:ascii="Tahoma" w:hAnsi="Tahoma" w:cs="Tahoma"/>
          <w:sz w:val="22"/>
          <w:szCs w:val="22"/>
        </w:rPr>
        <w:t>V případě omezení postupu prací vlivem nepříznivých klimatických podmínek</w:t>
      </w:r>
      <w:r w:rsidR="00EB57B9">
        <w:rPr>
          <w:rFonts w:ascii="Tahoma" w:hAnsi="Tahoma" w:cs="Tahoma"/>
          <w:sz w:val="22"/>
          <w:szCs w:val="22"/>
        </w:rPr>
        <w:t>,</w:t>
      </w:r>
      <w:r w:rsidRPr="00EF3B8F">
        <w:rPr>
          <w:rFonts w:ascii="Tahoma" w:hAnsi="Tahoma" w:cs="Tahoma"/>
          <w:sz w:val="22"/>
          <w:szCs w:val="22"/>
        </w:rPr>
        <w:t xml:space="preserve"> </w:t>
      </w:r>
      <w:r w:rsidR="00EB57B9" w:rsidRPr="00EB57B9">
        <w:rPr>
          <w:rFonts w:ascii="Tahoma" w:hAnsi="Tahoma" w:cs="Tahoma"/>
          <w:sz w:val="22"/>
          <w:szCs w:val="22"/>
        </w:rPr>
        <w:t xml:space="preserve">tj. v případě, že nebude zjevně možné vlivem klimatických podmínek pokračovat v pracích dle harmonogramu výstavby, aniž by došlo k porušení právních/bezpečnostních předpisů nebo technických/technologických norem, bude se zhotovitelem jednáno o možnosti stavění běhu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w:t>
      </w:r>
      <w:r w:rsidR="005E0355">
        <w:rPr>
          <w:rFonts w:ascii="Tahoma" w:hAnsi="Tahoma" w:cs="Tahoma"/>
          <w:sz w:val="22"/>
          <w:szCs w:val="22"/>
        </w:rPr>
        <w:t xml:space="preserve"> smlouvy</w:t>
      </w:r>
      <w:r w:rsidR="00EB57B9" w:rsidRPr="00EB57B9">
        <w:rPr>
          <w:rFonts w:ascii="Tahoma" w:hAnsi="Tahoma" w:cs="Tahoma"/>
          <w:sz w:val="22"/>
          <w:szCs w:val="22"/>
        </w:rPr>
        <w:t xml:space="preserve">. Doba, na kterou se běh </w:t>
      </w:r>
      <w:r w:rsidR="001E0B21">
        <w:rPr>
          <w:rFonts w:ascii="Tahoma" w:hAnsi="Tahoma" w:cs="Tahoma"/>
          <w:sz w:val="22"/>
          <w:szCs w:val="22"/>
        </w:rPr>
        <w:t>doby plnění</w:t>
      </w:r>
      <w:r w:rsidR="00EB57B9" w:rsidRPr="00EB57B9">
        <w:rPr>
          <w:rFonts w:ascii="Tahoma" w:hAnsi="Tahoma" w:cs="Tahoma"/>
          <w:sz w:val="22"/>
          <w:szCs w:val="22"/>
        </w:rPr>
        <w:t xml:space="preserve"> dle odst. 1 tohoto článku smlouvy staví, bude zahájena zápisem do stavebního deníku a ukončena výzvou objednatele k opětovnému zahájení prací, uvedenou ve stavebním deníku. Oba tyto zápisy ve stavebním deníku musí být odsouhlaseny a podepsány osobou oprávněnou jednat ve věcech realizace stavby dle čl. I odst. 1 této smlouvy. Stavění </w:t>
      </w:r>
      <w:r w:rsidR="001E0B21">
        <w:rPr>
          <w:rFonts w:ascii="Tahoma" w:hAnsi="Tahoma" w:cs="Tahoma"/>
          <w:sz w:val="22"/>
          <w:szCs w:val="22"/>
        </w:rPr>
        <w:t>doby</w:t>
      </w:r>
      <w:r w:rsidR="00EB57B9" w:rsidRPr="00EB57B9">
        <w:rPr>
          <w:rFonts w:ascii="Tahoma" w:hAnsi="Tahoma" w:cs="Tahoma"/>
          <w:sz w:val="22"/>
          <w:szCs w:val="22"/>
        </w:rPr>
        <w:t xml:space="preserve"> plnění sjednané výše uvedeným způsobem není nutno upravit dodatkem ke smlouvě. Přerušením prací z důvodů stavění </w:t>
      </w:r>
      <w:r w:rsidR="001E0B21">
        <w:rPr>
          <w:rFonts w:ascii="Tahoma" w:hAnsi="Tahoma" w:cs="Tahoma"/>
          <w:sz w:val="22"/>
          <w:szCs w:val="22"/>
        </w:rPr>
        <w:t>doby</w:t>
      </w:r>
      <w:r w:rsidR="00EB57B9" w:rsidRPr="00EB57B9">
        <w:rPr>
          <w:rFonts w:ascii="Tahoma" w:hAnsi="Tahoma" w:cs="Tahoma"/>
          <w:sz w:val="22"/>
          <w:szCs w:val="22"/>
        </w:rPr>
        <w:t xml:space="preserve"> plnění však není dotčena povinnost zhotovitele zajistit hlídání staveniště a zajistit rozpracované dílo proti poškození.</w:t>
      </w:r>
    </w:p>
    <w:p w14:paraId="23DDC1D4" w14:textId="77777777" w:rsidR="004A2DDB" w:rsidRPr="00A045E6" w:rsidRDefault="004A2DDB" w:rsidP="001E0B21">
      <w:pPr>
        <w:keepNext/>
        <w:spacing w:before="360"/>
        <w:jc w:val="center"/>
        <w:rPr>
          <w:rFonts w:ascii="Tahoma" w:hAnsi="Tahoma" w:cs="Tahoma"/>
          <w:b/>
          <w:sz w:val="22"/>
          <w:szCs w:val="22"/>
        </w:rPr>
      </w:pPr>
      <w:r w:rsidRPr="00A045E6">
        <w:rPr>
          <w:rFonts w:ascii="Tahoma" w:hAnsi="Tahoma" w:cs="Tahoma"/>
          <w:b/>
          <w:sz w:val="22"/>
          <w:szCs w:val="22"/>
        </w:rPr>
        <w:t>V.</w:t>
      </w:r>
      <w:r w:rsidR="00A045E6">
        <w:rPr>
          <w:rFonts w:ascii="Tahoma" w:hAnsi="Tahoma" w:cs="Tahoma"/>
          <w:b/>
          <w:sz w:val="22"/>
          <w:szCs w:val="22"/>
        </w:rPr>
        <w:br/>
      </w:r>
      <w:r w:rsidRPr="00A045E6">
        <w:rPr>
          <w:rFonts w:ascii="Tahoma" w:hAnsi="Tahoma" w:cs="Tahoma"/>
          <w:b/>
          <w:sz w:val="22"/>
          <w:szCs w:val="22"/>
        </w:rPr>
        <w:t>Cena za dílo</w:t>
      </w:r>
    </w:p>
    <w:p w14:paraId="0D61992B" w14:textId="77777777" w:rsidR="000A4E91" w:rsidRPr="000A4E91" w:rsidRDefault="004A2DDB" w:rsidP="00F5380B">
      <w:pPr>
        <w:numPr>
          <w:ilvl w:val="0"/>
          <w:numId w:val="18"/>
        </w:numPr>
        <w:tabs>
          <w:tab w:val="clear" w:pos="397"/>
        </w:tabs>
        <w:spacing w:before="120" w:after="240"/>
        <w:ind w:left="357" w:hanging="357"/>
        <w:jc w:val="both"/>
        <w:rPr>
          <w:rFonts w:ascii="Tahoma" w:hAnsi="Tahoma" w:cs="Tahoma"/>
          <w:sz w:val="22"/>
          <w:szCs w:val="22"/>
        </w:rPr>
      </w:pPr>
      <w:r w:rsidRPr="00A045E6">
        <w:rPr>
          <w:rFonts w:ascii="Tahoma" w:hAnsi="Tahoma" w:cs="Tahoma"/>
          <w:sz w:val="22"/>
          <w:szCs w:val="22"/>
        </w:rPr>
        <w:t>Cena za provedené dílo je stanovena dohodou smluvních stran a činí</w:t>
      </w:r>
      <w:r w:rsidR="000C47A9" w:rsidRPr="00A045E6">
        <w:rPr>
          <w:rFonts w:ascii="Tahoma" w:hAnsi="Tahoma" w:cs="Tahoma"/>
          <w:sz w:val="22"/>
          <w:szCs w:val="22"/>
        </w:rPr>
        <w:t>:</w:t>
      </w:r>
    </w:p>
    <w:p w14:paraId="743DAE1B" w14:textId="7777777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Cena bez</w:t>
      </w:r>
      <w:r>
        <w:rPr>
          <w:rFonts w:ascii="Tahoma" w:hAnsi="Tahoma" w:cs="Tahoma"/>
          <w:sz w:val="22"/>
          <w:szCs w:val="22"/>
        </w:rPr>
        <w:t> </w:t>
      </w:r>
      <w:r w:rsidRPr="000A73E5">
        <w:rPr>
          <w:rFonts w:ascii="Tahoma" w:hAnsi="Tahoma" w:cs="Tahoma"/>
          <w:sz w:val="22"/>
          <w:szCs w:val="22"/>
        </w:rPr>
        <w:t>DPH</w:t>
      </w:r>
      <w:r>
        <w:rPr>
          <w:rFonts w:ascii="Tahoma" w:hAnsi="Tahoma" w:cs="Tahoma"/>
          <w:sz w:val="22"/>
          <w:szCs w:val="22"/>
        </w:rPr>
        <w:tab/>
        <w:t>………………</w:t>
      </w:r>
      <w:r>
        <w:rPr>
          <w:rFonts w:ascii="Tahoma" w:hAnsi="Tahoma" w:cs="Tahoma"/>
          <w:b/>
          <w:sz w:val="22"/>
          <w:szCs w:val="22"/>
        </w:rPr>
        <w:t> Kč</w:t>
      </w:r>
    </w:p>
    <w:p w14:paraId="7D4D3771" w14:textId="77777777" w:rsidR="000A4E91" w:rsidRDefault="000A4E91" w:rsidP="000A4E91">
      <w:pPr>
        <w:tabs>
          <w:tab w:val="left" w:pos="3402"/>
        </w:tabs>
        <w:spacing w:before="120"/>
        <w:ind w:left="357"/>
        <w:jc w:val="both"/>
        <w:rPr>
          <w:rFonts w:ascii="Tahoma" w:hAnsi="Tahoma" w:cs="Tahoma"/>
          <w:b/>
          <w:sz w:val="22"/>
          <w:szCs w:val="22"/>
        </w:rPr>
      </w:pPr>
      <w:r w:rsidRPr="000A73E5">
        <w:rPr>
          <w:rFonts w:ascii="Tahoma" w:hAnsi="Tahoma" w:cs="Tahoma"/>
          <w:sz w:val="22"/>
          <w:szCs w:val="22"/>
        </w:rPr>
        <w:t>DPH</w:t>
      </w:r>
      <w:r>
        <w:rPr>
          <w:rFonts w:ascii="Tahoma" w:hAnsi="Tahoma" w:cs="Tahoma"/>
          <w:sz w:val="22"/>
          <w:szCs w:val="22"/>
        </w:rPr>
        <w:t xml:space="preserve"> 21 %</w:t>
      </w:r>
      <w:r>
        <w:rPr>
          <w:rFonts w:ascii="Tahoma" w:hAnsi="Tahoma" w:cs="Tahoma"/>
          <w:sz w:val="22"/>
          <w:szCs w:val="22"/>
        </w:rPr>
        <w:tab/>
      </w:r>
      <w:r w:rsidRPr="005A0090">
        <w:rPr>
          <w:rFonts w:ascii="Tahoma" w:hAnsi="Tahoma" w:cs="Tahoma"/>
          <w:sz w:val="22"/>
          <w:szCs w:val="22"/>
        </w:rPr>
        <w:t>……</w:t>
      </w:r>
      <w:r>
        <w:rPr>
          <w:rFonts w:ascii="Tahoma" w:hAnsi="Tahoma" w:cs="Tahoma"/>
          <w:sz w:val="22"/>
          <w:szCs w:val="22"/>
        </w:rPr>
        <w:t>…………</w:t>
      </w:r>
      <w:r>
        <w:rPr>
          <w:rFonts w:ascii="Tahoma" w:hAnsi="Tahoma" w:cs="Tahoma"/>
          <w:b/>
          <w:sz w:val="22"/>
          <w:szCs w:val="22"/>
        </w:rPr>
        <w:t> Kč</w:t>
      </w:r>
    </w:p>
    <w:p w14:paraId="1654F126" w14:textId="77777777" w:rsidR="00010AB2" w:rsidRPr="00BB2137" w:rsidRDefault="000A4E91" w:rsidP="000A4E91">
      <w:pPr>
        <w:spacing w:before="120" w:after="240"/>
        <w:ind w:left="357"/>
        <w:jc w:val="both"/>
        <w:rPr>
          <w:rFonts w:ascii="Tahoma" w:hAnsi="Tahoma" w:cs="Tahoma"/>
          <w:sz w:val="22"/>
          <w:szCs w:val="22"/>
        </w:rPr>
      </w:pPr>
      <w:r w:rsidRPr="000A73E5">
        <w:rPr>
          <w:rFonts w:ascii="Tahoma" w:hAnsi="Tahoma" w:cs="Tahoma"/>
          <w:sz w:val="22"/>
          <w:szCs w:val="22"/>
        </w:rPr>
        <w:t xml:space="preserve">Cena </w:t>
      </w:r>
      <w:r>
        <w:rPr>
          <w:rFonts w:ascii="Tahoma" w:hAnsi="Tahoma" w:cs="Tahoma"/>
          <w:sz w:val="22"/>
          <w:szCs w:val="22"/>
        </w:rPr>
        <w:t>včetně </w:t>
      </w:r>
      <w:r w:rsidRPr="000A73E5">
        <w:rPr>
          <w:rFonts w:ascii="Tahoma" w:hAnsi="Tahoma" w:cs="Tahoma"/>
          <w:sz w:val="22"/>
          <w:szCs w:val="22"/>
        </w:rPr>
        <w:t>DPH</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b/>
          <w:sz w:val="22"/>
          <w:szCs w:val="22"/>
        </w:rPr>
        <w:t>…………… </w:t>
      </w:r>
      <w:r w:rsidRPr="000A73E5">
        <w:rPr>
          <w:rFonts w:ascii="Tahoma" w:hAnsi="Tahoma" w:cs="Tahoma"/>
          <w:b/>
          <w:sz w:val="22"/>
          <w:szCs w:val="22"/>
        </w:rPr>
        <w:t>Kč</w:t>
      </w:r>
      <w:r>
        <w:rPr>
          <w:rFonts w:ascii="Tahoma" w:hAnsi="Tahoma" w:cs="Tahoma"/>
          <w:b/>
          <w:sz w:val="22"/>
          <w:szCs w:val="22"/>
        </w:rPr>
        <w:t xml:space="preserve"> </w:t>
      </w:r>
      <w:r w:rsidR="00010AB2" w:rsidRPr="00463244">
        <w:rPr>
          <w:rFonts w:ascii="Tahoma" w:hAnsi="Tahoma" w:cs="Tahoma"/>
          <w:i/>
          <w:iCs/>
          <w:color w:val="FF0000"/>
          <w:sz w:val="22"/>
          <w:szCs w:val="22"/>
        </w:rPr>
        <w:t xml:space="preserve">(doplní </w:t>
      </w:r>
      <w:r w:rsidR="00B73A80" w:rsidRPr="00463244">
        <w:rPr>
          <w:rFonts w:ascii="Tahoma" w:hAnsi="Tahoma" w:cs="Tahoma"/>
          <w:i/>
          <w:iCs/>
          <w:color w:val="FF0000"/>
          <w:sz w:val="22"/>
          <w:szCs w:val="22"/>
        </w:rPr>
        <w:t>účastník</w:t>
      </w:r>
      <w:r w:rsidR="0027207F" w:rsidRPr="00463244">
        <w:rPr>
          <w:rFonts w:ascii="Tahoma" w:hAnsi="Tahoma" w:cs="Tahoma"/>
          <w:i/>
          <w:iCs/>
          <w:color w:val="FF0000"/>
          <w:sz w:val="22"/>
          <w:szCs w:val="22"/>
        </w:rPr>
        <w:t>/zhotovitel</w:t>
      </w:r>
      <w:r w:rsidR="00010AB2" w:rsidRPr="00463244">
        <w:rPr>
          <w:rFonts w:ascii="Tahoma" w:hAnsi="Tahoma" w:cs="Tahoma"/>
          <w:i/>
          <w:iCs/>
          <w:color w:val="FF0000"/>
          <w:sz w:val="22"/>
          <w:szCs w:val="22"/>
        </w:rPr>
        <w:t>)</w:t>
      </w:r>
    </w:p>
    <w:p w14:paraId="53B40576" w14:textId="31635BB8" w:rsidR="009B03FE" w:rsidRPr="0085515F" w:rsidRDefault="009B03FE" w:rsidP="009B03FE">
      <w:pPr>
        <w:tabs>
          <w:tab w:val="left" w:pos="426"/>
        </w:tabs>
        <w:spacing w:before="120"/>
        <w:ind w:left="357"/>
        <w:jc w:val="both"/>
        <w:rPr>
          <w:rFonts w:ascii="Tahoma" w:hAnsi="Tahoma" w:cs="Tahoma"/>
          <w:color w:val="FF00FF"/>
          <w:sz w:val="22"/>
          <w:szCs w:val="22"/>
        </w:rPr>
      </w:pPr>
      <w:r w:rsidRPr="0085515F">
        <w:rPr>
          <w:rFonts w:ascii="Tahoma" w:hAnsi="Tahoma" w:cs="Tahoma"/>
          <w:color w:val="FF00FF"/>
          <w:sz w:val="22"/>
          <w:szCs w:val="22"/>
        </w:rPr>
        <w:t>Souhrnný rozpočet je nedílnou přílohou č. 1 této smlouvy</w:t>
      </w:r>
      <w:r w:rsidR="0085515F" w:rsidRPr="0085515F">
        <w:rPr>
          <w:rFonts w:ascii="Tahoma" w:hAnsi="Tahoma" w:cs="Tahoma"/>
          <w:color w:val="FF00FF"/>
          <w:sz w:val="22"/>
          <w:szCs w:val="22"/>
        </w:rPr>
        <w:t>.</w:t>
      </w:r>
    </w:p>
    <w:p w14:paraId="4BC26FC5" w14:textId="66E65DA1" w:rsidR="0085515F" w:rsidRPr="0085515F" w:rsidRDefault="0085515F" w:rsidP="0085515F">
      <w:pPr>
        <w:tabs>
          <w:tab w:val="left" w:pos="426"/>
        </w:tabs>
        <w:spacing w:before="120"/>
        <w:ind w:left="2127" w:hanging="1770"/>
        <w:jc w:val="both"/>
        <w:rPr>
          <w:rFonts w:ascii="Tahoma" w:hAnsi="Tahoma" w:cs="Tahoma"/>
          <w:i/>
          <w:iCs/>
          <w:color w:val="FF0000"/>
          <w:sz w:val="22"/>
          <w:szCs w:val="22"/>
        </w:rPr>
      </w:pPr>
      <w:r w:rsidRPr="0085515F">
        <w:rPr>
          <w:rFonts w:ascii="Tahoma" w:hAnsi="Tahoma" w:cs="Tahoma"/>
          <w:i/>
          <w:iCs/>
          <w:color w:val="FF0000"/>
          <w:sz w:val="22"/>
          <w:szCs w:val="22"/>
        </w:rPr>
        <w:t>POZN. PRO PO:</w:t>
      </w:r>
      <w:r w:rsidRPr="0085515F">
        <w:rPr>
          <w:rFonts w:ascii="Tahoma" w:hAnsi="Tahoma" w:cs="Tahoma"/>
          <w:i/>
          <w:iCs/>
          <w:color w:val="FF0000"/>
          <w:sz w:val="22"/>
          <w:szCs w:val="22"/>
        </w:rPr>
        <w:tab/>
      </w:r>
      <w:r w:rsidRPr="0085515F">
        <w:rPr>
          <w:rStyle w:val="normaltextrun"/>
          <w:rFonts w:ascii="Tahoma" w:hAnsi="Tahoma" w:cs="Tahoma"/>
          <w:i/>
          <w:iCs/>
          <w:color w:val="FF0000"/>
          <w:sz w:val="22"/>
          <w:szCs w:val="22"/>
        </w:rPr>
        <w:t>Přílohu č. 1 uvést dle uvážení. Doporučuje se uvést PŘEDEVŠÍM ve složitějších případech stanovení konečné ceny díla např. několik stavebních objektů s požadavkem na samostatné ocenění, dále různé sazby DPH apod. Vychází se z oceněného soupisu prací např. jeho REKAPITULACE, KRYCÍHO LISTU apod.</w:t>
      </w:r>
    </w:p>
    <w:p w14:paraId="3C4264B9"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Součástí sjednané ceny jsou veškeré práce a dodávky, poplatky, náklady zhotovitele nutné pro vybudování, provoz a demontáž zařízení staveniště</w:t>
      </w:r>
      <w:r w:rsidR="008C63A0">
        <w:rPr>
          <w:rFonts w:ascii="Tahoma" w:hAnsi="Tahoma" w:cs="Tahoma"/>
          <w:sz w:val="22"/>
          <w:szCs w:val="22"/>
        </w:rPr>
        <w:t xml:space="preserve"> </w:t>
      </w:r>
      <w:r w:rsidR="008C63A0" w:rsidRPr="00720DE9">
        <w:rPr>
          <w:rFonts w:ascii="Tahoma" w:hAnsi="Tahoma" w:cs="Tahoma"/>
          <w:sz w:val="22"/>
          <w:szCs w:val="22"/>
        </w:rPr>
        <w:t>vč.</w:t>
      </w:r>
      <w:r w:rsidR="008C63A0">
        <w:rPr>
          <w:rFonts w:ascii="Tahoma" w:hAnsi="Tahoma" w:cs="Tahoma"/>
          <w:sz w:val="22"/>
          <w:szCs w:val="22"/>
        </w:rPr>
        <w:t xml:space="preserve"> případných</w:t>
      </w:r>
      <w:r w:rsidR="008C63A0" w:rsidRPr="00720DE9">
        <w:rPr>
          <w:rFonts w:ascii="Tahoma" w:hAnsi="Tahoma" w:cs="Tahoma"/>
          <w:sz w:val="22"/>
          <w:szCs w:val="22"/>
        </w:rPr>
        <w:t xml:space="preserve"> poplatků a</w:t>
      </w:r>
      <w:r w:rsidR="001E0B21">
        <w:rPr>
          <w:rFonts w:ascii="Tahoma" w:hAnsi="Tahoma" w:cs="Tahoma"/>
          <w:sz w:val="22"/>
          <w:szCs w:val="22"/>
        </w:rPr>
        <w:t> </w:t>
      </w:r>
      <w:r w:rsidR="008C63A0" w:rsidRPr="00720DE9">
        <w:rPr>
          <w:rFonts w:ascii="Tahoma" w:hAnsi="Tahoma" w:cs="Tahoma"/>
          <w:sz w:val="22"/>
          <w:szCs w:val="22"/>
        </w:rPr>
        <w:t>nájmů za dočasné zábory sousedních pozemků</w:t>
      </w:r>
      <w:r w:rsidRPr="00AA3365">
        <w:rPr>
          <w:rFonts w:ascii="Tahoma" w:hAnsi="Tahoma" w:cs="Tahoma"/>
          <w:sz w:val="22"/>
          <w:szCs w:val="22"/>
        </w:rPr>
        <w:t xml:space="preserve"> a ji</w:t>
      </w:r>
      <w:r w:rsidR="001E0B21">
        <w:rPr>
          <w:rFonts w:ascii="Tahoma" w:hAnsi="Tahoma" w:cs="Tahoma"/>
          <w:sz w:val="22"/>
          <w:szCs w:val="22"/>
        </w:rPr>
        <w:t>né náklady nezbytné pro řádné a </w:t>
      </w:r>
      <w:r w:rsidRPr="00AA3365">
        <w:rPr>
          <w:rFonts w:ascii="Tahoma" w:hAnsi="Tahoma" w:cs="Tahoma"/>
          <w:sz w:val="22"/>
          <w:szCs w:val="22"/>
        </w:rPr>
        <w:t>úplné provedení díla.</w:t>
      </w:r>
    </w:p>
    <w:p w14:paraId="5A1ED36A" w14:textId="77777777" w:rsidR="004A2DDB" w:rsidRPr="00AA3365" w:rsidRDefault="004A2DDB" w:rsidP="00F5380B">
      <w:pPr>
        <w:numPr>
          <w:ilvl w:val="0"/>
          <w:numId w:val="18"/>
        </w:numPr>
        <w:tabs>
          <w:tab w:val="clear" w:pos="397"/>
        </w:tabs>
        <w:spacing w:before="120"/>
        <w:ind w:left="357" w:hanging="357"/>
        <w:jc w:val="both"/>
        <w:rPr>
          <w:rFonts w:ascii="Tahoma" w:hAnsi="Tahoma" w:cs="Tahoma"/>
          <w:sz w:val="22"/>
          <w:szCs w:val="22"/>
        </w:rPr>
      </w:pPr>
      <w:r w:rsidRPr="00AA3365">
        <w:rPr>
          <w:rFonts w:ascii="Tahoma" w:hAnsi="Tahoma" w:cs="Tahoma"/>
          <w:sz w:val="22"/>
          <w:szCs w:val="22"/>
        </w:rPr>
        <w:t>Cena za dílo uvedená v odst. 1 tohoto článku je cenou nejvýše přípustnou a</w:t>
      </w:r>
      <w:r w:rsidR="00155458" w:rsidRPr="00AA3365">
        <w:rPr>
          <w:rFonts w:ascii="Tahoma" w:hAnsi="Tahoma" w:cs="Tahoma"/>
          <w:sz w:val="22"/>
          <w:szCs w:val="22"/>
        </w:rPr>
        <w:t> </w:t>
      </w:r>
      <w:r w:rsidR="008C63A0">
        <w:rPr>
          <w:rFonts w:ascii="Tahoma" w:hAnsi="Tahoma" w:cs="Tahoma"/>
          <w:sz w:val="22"/>
          <w:szCs w:val="22"/>
        </w:rPr>
        <w:t>lze ji</w:t>
      </w:r>
      <w:r w:rsidRPr="00AA3365">
        <w:rPr>
          <w:rFonts w:ascii="Tahoma" w:hAnsi="Tahoma" w:cs="Tahoma"/>
          <w:sz w:val="22"/>
          <w:szCs w:val="22"/>
        </w:rPr>
        <w:t xml:space="preserve"> </w:t>
      </w:r>
      <w:r w:rsidR="008C63A0">
        <w:rPr>
          <w:rFonts w:ascii="Tahoma" w:hAnsi="Tahoma" w:cs="Tahoma"/>
          <w:sz w:val="22"/>
          <w:szCs w:val="22"/>
        </w:rPr>
        <w:t>z</w:t>
      </w:r>
      <w:r w:rsidRPr="00AA3365">
        <w:rPr>
          <w:rFonts w:ascii="Tahoma" w:hAnsi="Tahoma" w:cs="Tahoma"/>
          <w:sz w:val="22"/>
          <w:szCs w:val="22"/>
        </w:rPr>
        <w:t>měnit pouze</w:t>
      </w:r>
      <w:r w:rsidR="008C63A0">
        <w:rPr>
          <w:rFonts w:ascii="Tahoma" w:hAnsi="Tahoma" w:cs="Tahoma"/>
          <w:sz w:val="22"/>
          <w:szCs w:val="22"/>
        </w:rPr>
        <w:t xml:space="preserve"> v případě</w:t>
      </w:r>
      <w:r w:rsidRPr="00AA3365">
        <w:rPr>
          <w:rFonts w:ascii="Tahoma" w:hAnsi="Tahoma" w:cs="Tahoma"/>
          <w:sz w:val="22"/>
          <w:szCs w:val="22"/>
        </w:rPr>
        <w:t>:</w:t>
      </w:r>
    </w:p>
    <w:p w14:paraId="6BA16AEA"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MÉNĚPRACÍ</w:t>
      </w:r>
    </w:p>
    <w:p w14:paraId="2A8F71F2"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lastRenderedPageBreak/>
        <w:t>nebude</w:t>
      </w:r>
      <w:r w:rsidRPr="008C63A0">
        <w:rPr>
          <w:rFonts w:ascii="Tahoma" w:hAnsi="Tahoma" w:cs="Tahoma"/>
          <w:sz w:val="22"/>
          <w:szCs w:val="22"/>
        </w:rPr>
        <w:noBreakHyphen/>
        <w:t>li některá část díla v důsledku sjednaných méněprací provedena, bude cena za dílo snížena, a to odečtením veškerých nákladů na provedení těch částí díla, které v rámci méněprací nebudou provedeny. Náklady na méněpráce budou odečteny ve výši součtu veškerých odpovídajících položek a nákladů neprovedených dle soupisu prací,</w:t>
      </w:r>
    </w:p>
    <w:p w14:paraId="5C1309C9" w14:textId="77777777" w:rsidR="008C63A0" w:rsidRPr="008C63A0" w:rsidRDefault="008C63A0" w:rsidP="008C63A0">
      <w:pPr>
        <w:spacing w:before="120"/>
        <w:ind w:left="510"/>
        <w:jc w:val="both"/>
        <w:rPr>
          <w:rFonts w:ascii="Tahoma" w:hAnsi="Tahoma" w:cs="Tahoma"/>
          <w:b/>
          <w:snapToGrid w:val="0"/>
          <w:sz w:val="22"/>
          <w:szCs w:val="22"/>
        </w:rPr>
      </w:pPr>
      <w:r w:rsidRPr="008C63A0">
        <w:rPr>
          <w:rFonts w:ascii="Tahoma" w:hAnsi="Tahoma" w:cs="Tahoma"/>
          <w:b/>
          <w:snapToGrid w:val="0"/>
          <w:sz w:val="22"/>
          <w:szCs w:val="22"/>
        </w:rPr>
        <w:t>VÍCEPRACÍ</w:t>
      </w:r>
    </w:p>
    <w:p w14:paraId="616B38B0" w14:textId="77777777" w:rsidR="008C63A0" w:rsidRPr="008C63A0" w:rsidRDefault="008C63A0" w:rsidP="00F5380B">
      <w:pPr>
        <w:numPr>
          <w:ilvl w:val="0"/>
          <w:numId w:val="31"/>
        </w:numPr>
        <w:spacing w:before="120"/>
        <w:jc w:val="both"/>
        <w:rPr>
          <w:rFonts w:ascii="Tahoma" w:hAnsi="Tahoma" w:cs="Tahoma"/>
          <w:sz w:val="22"/>
          <w:szCs w:val="22"/>
        </w:rPr>
      </w:pPr>
      <w:r w:rsidRPr="008C63A0">
        <w:rPr>
          <w:rFonts w:ascii="Tahoma" w:hAnsi="Tahoma" w:cs="Tahoma"/>
          <w:sz w:val="22"/>
          <w:szCs w:val="22"/>
        </w:rPr>
        <w:t>přičtením veškerých nákladů na provedení těch částí díla, které objednatel nařídil formou dodatečných prací provádět nad rámec množství nebo kvality uvedené v projektové dokumentaci nebo soupisu prací. Cena za vícepráce bude stanovena součtem nákladů jednotlivých položek víceprací, přičemž pro stanovení jejich jednotkové ceny se použije níže uvedený způsob naceňování:</w:t>
      </w:r>
    </w:p>
    <w:p w14:paraId="696A9B84" w14:textId="02DEF142" w:rsidR="008C63A0" w:rsidRP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vyskytující se v soupise prací, tzv. existující položky (např. v rámci víceprací se nárokuje větší množství výměry)</w:t>
      </w:r>
      <w:r w:rsidRPr="008C63A0">
        <w:rPr>
          <w:rFonts w:ascii="Tahoma" w:hAnsi="Tahoma" w:cs="Tahoma"/>
          <w:snapToGrid w:val="0"/>
          <w:sz w:val="22"/>
          <w:szCs w:val="22"/>
        </w:rPr>
        <w:t xml:space="preserve"> se jednotková cena položek bude účtovat podle odpovídající jednotkové ceny uvedené v soupisu prací. Pokud ovšem byla jednotková cena existující položky v soupisu prací stanovena odkazem a kódem podle konkrétní cenové soustavy (standardizovaného ceníku), bude</w:t>
      </w:r>
      <w:r w:rsidR="00463244">
        <w:rPr>
          <w:rFonts w:ascii="Tahoma" w:hAnsi="Tahoma" w:cs="Tahoma"/>
          <w:snapToGrid w:val="0"/>
          <w:sz w:val="22"/>
          <w:szCs w:val="22"/>
        </w:rPr>
        <w:t xml:space="preserve"> zhotovitelem</w:t>
      </w:r>
      <w:r w:rsidRPr="008C63A0">
        <w:rPr>
          <w:rFonts w:ascii="Tahoma" w:hAnsi="Tahoma" w:cs="Tahoma"/>
          <w:snapToGrid w:val="0"/>
          <w:sz w:val="22"/>
          <w:szCs w:val="22"/>
        </w:rPr>
        <w:t xml:space="preserve"> provedeno</w:t>
      </w:r>
      <w:r w:rsidR="00463244">
        <w:rPr>
          <w:rFonts w:ascii="Tahoma" w:hAnsi="Tahoma" w:cs="Tahoma"/>
          <w:snapToGrid w:val="0"/>
          <w:sz w:val="22"/>
          <w:szCs w:val="22"/>
        </w:rPr>
        <w:t xml:space="preserve"> a doloženo</w:t>
      </w:r>
      <w:r w:rsidRPr="008C63A0">
        <w:rPr>
          <w:rFonts w:ascii="Tahoma" w:hAnsi="Tahoma" w:cs="Tahoma"/>
          <w:snapToGrid w:val="0"/>
          <w:sz w:val="22"/>
          <w:szCs w:val="22"/>
        </w:rPr>
        <w:t xml:space="preserve"> porovnání jednotkové ceny existující položky s ceníkovou cenou podle této cenové soustavy v její aktuální cenové úrovni. Výsledná jednotková cena u takové položky bude potom stanovena použitím nižší jednotkové ceny z tohoto porovnání.</w:t>
      </w:r>
    </w:p>
    <w:p w14:paraId="735AF612" w14:textId="77777777" w:rsidR="00CC1493"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u w:val="single"/>
        </w:rPr>
        <w:t>pro položky tzv. nové, které se nevyskytují v soupise prací,</w:t>
      </w:r>
      <w:r w:rsidRPr="008C63A0">
        <w:rPr>
          <w:rFonts w:ascii="Tahoma" w:hAnsi="Tahoma" w:cs="Tahoma"/>
          <w:snapToGrid w:val="0"/>
          <w:sz w:val="22"/>
          <w:szCs w:val="22"/>
        </w:rPr>
        <w:t xml:space="preserve"> se jednotková cena položek bude účtovat podle cenové soustavy </w:t>
      </w:r>
      <w:r w:rsidRPr="002A1A93">
        <w:rPr>
          <w:rFonts w:ascii="Tahoma" w:hAnsi="Tahoma" w:cs="Tahoma"/>
          <w:snapToGrid w:val="0"/>
          <w:sz w:val="22"/>
          <w:szCs w:val="22"/>
        </w:rPr>
        <w:t>……</w:t>
      </w:r>
      <w:r w:rsidR="002A1A93">
        <w:rPr>
          <w:rFonts w:ascii="Tahoma" w:hAnsi="Tahoma" w:cs="Tahoma"/>
          <w:snapToGrid w:val="0"/>
          <w:sz w:val="22"/>
          <w:szCs w:val="22"/>
        </w:rPr>
        <w:t xml:space="preserve"> </w:t>
      </w:r>
      <w:r w:rsidRPr="00463244">
        <w:rPr>
          <w:rFonts w:ascii="Tahoma" w:hAnsi="Tahoma" w:cs="Tahoma"/>
          <w:i/>
          <w:iCs/>
          <w:snapToGrid w:val="0"/>
          <w:color w:val="FF0000"/>
          <w:sz w:val="22"/>
          <w:szCs w:val="22"/>
        </w:rPr>
        <w:t>(vybere a</w:t>
      </w:r>
      <w:r w:rsidR="002A1A93" w:rsidRPr="00463244">
        <w:rPr>
          <w:rFonts w:ascii="Tahoma" w:hAnsi="Tahoma" w:cs="Tahoma"/>
          <w:i/>
          <w:iCs/>
          <w:snapToGrid w:val="0"/>
          <w:color w:val="FF0000"/>
          <w:sz w:val="22"/>
          <w:szCs w:val="22"/>
        </w:rPr>
        <w:t> </w:t>
      </w:r>
      <w:r w:rsidRPr="00463244">
        <w:rPr>
          <w:rFonts w:ascii="Tahoma" w:hAnsi="Tahoma" w:cs="Tahoma"/>
          <w:i/>
          <w:iCs/>
          <w:snapToGrid w:val="0"/>
          <w:color w:val="FF0000"/>
          <w:sz w:val="22"/>
          <w:szCs w:val="22"/>
        </w:rPr>
        <w:t>doplní účastník/zhotovitel typ cenové soustavy resp. standardizovaného ceníku stavebních prací, který musí vycházet z obecně přijatelných principů a transparentního základu splňující definici cenové soustavy podle § 11 vyhlášky č.169/2016 Sb., o stanovení rozsahu dokumentace veřejné zakázky na stavební práce a soupisu stavebních prací, dodávek a služeb s výkazem výměr, ve znění pozdějších předpisů, např. ceníky společností RTS, ÚRS, ASPE)</w:t>
      </w:r>
      <w:r w:rsidRPr="00463244">
        <w:rPr>
          <w:rFonts w:ascii="Tahoma" w:hAnsi="Tahoma" w:cs="Tahoma"/>
          <w:snapToGrid w:val="0"/>
          <w:color w:val="FF0000"/>
          <w:sz w:val="22"/>
          <w:szCs w:val="22"/>
        </w:rPr>
        <w:t xml:space="preserve"> </w:t>
      </w:r>
      <w:r w:rsidRPr="008C63A0">
        <w:rPr>
          <w:rFonts w:ascii="Tahoma" w:hAnsi="Tahoma" w:cs="Tahoma"/>
          <w:snapToGrid w:val="0"/>
          <w:sz w:val="22"/>
          <w:szCs w:val="22"/>
        </w:rPr>
        <w:t xml:space="preserve">v její aktuální cenové úrovni. </w:t>
      </w:r>
    </w:p>
    <w:p w14:paraId="39DD0027" w14:textId="7A9CC14C" w:rsidR="008C63A0" w:rsidRDefault="008C63A0" w:rsidP="00F5380B">
      <w:pPr>
        <w:numPr>
          <w:ilvl w:val="0"/>
          <w:numId w:val="32"/>
        </w:numPr>
        <w:spacing w:before="120"/>
        <w:jc w:val="both"/>
        <w:rPr>
          <w:rFonts w:ascii="Tahoma" w:hAnsi="Tahoma" w:cs="Tahoma"/>
          <w:snapToGrid w:val="0"/>
          <w:sz w:val="22"/>
          <w:szCs w:val="22"/>
        </w:rPr>
      </w:pPr>
      <w:r w:rsidRPr="008C63A0">
        <w:rPr>
          <w:rFonts w:ascii="Tahoma" w:hAnsi="Tahoma" w:cs="Tahoma"/>
          <w:snapToGrid w:val="0"/>
          <w:sz w:val="22"/>
          <w:szCs w:val="22"/>
        </w:rPr>
        <w:t xml:space="preserve">Pouze ve výjimečných případech, kdy nelze pro stanovení jednotkové ceny nové položky víceprací použít </w:t>
      </w:r>
      <w:r w:rsidR="00CC1493" w:rsidRPr="52E6971A">
        <w:rPr>
          <w:rFonts w:ascii="Tahoma" w:hAnsi="Tahoma" w:cs="Tahoma"/>
          <w:sz w:val="22"/>
          <w:szCs w:val="22"/>
        </w:rPr>
        <w:t>žádný z výše uvedených postupů</w:t>
      </w:r>
      <w:r w:rsidRPr="008C63A0">
        <w:rPr>
          <w:rFonts w:ascii="Tahoma" w:hAnsi="Tahoma" w:cs="Tahoma"/>
          <w:snapToGrid w:val="0"/>
          <w:sz w:val="22"/>
          <w:szCs w:val="22"/>
        </w:rPr>
        <w:t>, doloží zhotovitel individuální kalkulaci jednotkové ceny. Jednotková cena nové položky tak bude stanovena na základě dohody objednatele a zhotovitele. Objednatel je v tomto případě oprávněn ověřit přiměřenost jednotkové ceny nezávislým subjektem</w:t>
      </w:r>
      <w:r w:rsidR="000A4E91">
        <w:rPr>
          <w:rFonts w:ascii="Tahoma" w:hAnsi="Tahoma" w:cs="Tahoma"/>
          <w:snapToGrid w:val="0"/>
          <w:sz w:val="22"/>
          <w:szCs w:val="22"/>
        </w:rPr>
        <w:t>,</w:t>
      </w:r>
    </w:p>
    <w:p w14:paraId="6E5BB2E7" w14:textId="77777777" w:rsidR="000A4E91" w:rsidRPr="000A4E91" w:rsidRDefault="000A4E91" w:rsidP="000A4E91">
      <w:pPr>
        <w:spacing w:before="120"/>
        <w:ind w:left="717"/>
        <w:jc w:val="both"/>
        <w:rPr>
          <w:rFonts w:ascii="Tahoma" w:hAnsi="Tahoma" w:cs="Tahoma"/>
          <w:snapToGrid w:val="0"/>
          <w:sz w:val="22"/>
          <w:szCs w:val="22"/>
        </w:rPr>
      </w:pPr>
      <w:r>
        <w:rPr>
          <w:rFonts w:ascii="Tahoma" w:hAnsi="Tahoma" w:cs="Tahoma"/>
          <w:b/>
          <w:snapToGrid w:val="0"/>
          <w:sz w:val="22"/>
          <w:szCs w:val="22"/>
          <w:u w:val="single"/>
        </w:rPr>
        <w:t>ZMĚNY DPH</w:t>
      </w:r>
    </w:p>
    <w:p w14:paraId="4EEB46D9" w14:textId="77777777" w:rsidR="000A4E91" w:rsidRPr="008C63A0" w:rsidRDefault="000A4E91" w:rsidP="00F5380B">
      <w:pPr>
        <w:numPr>
          <w:ilvl w:val="0"/>
          <w:numId w:val="31"/>
        </w:numPr>
        <w:spacing w:before="120"/>
        <w:jc w:val="both"/>
        <w:rPr>
          <w:rFonts w:ascii="Tahoma" w:hAnsi="Tahoma" w:cs="Tahoma"/>
          <w:snapToGrid w:val="0"/>
          <w:sz w:val="22"/>
          <w:szCs w:val="22"/>
        </w:rPr>
      </w:pPr>
      <w:r w:rsidRPr="002F4B35">
        <w:rPr>
          <w:rFonts w:ascii="Tahoma" w:hAnsi="Tahoma" w:cs="Tahoma"/>
          <w:sz w:val="22"/>
          <w:szCs w:val="22"/>
        </w:rPr>
        <w:t>v případě změny výše DPH v důsledku změny právních předpisů. V případě, že dojde ke změně zákonné sazby DPH, je zhotovitel k ceně díla bez DPH povinen účtovat DPH v platné výši. Smluvní strany se dohodly, že v případě změny ceny díla v důsledku změny sazby DPH není nutno ke smlouvě uzavírat dodatek</w:t>
      </w:r>
      <w:r>
        <w:rPr>
          <w:rFonts w:ascii="Tahoma" w:hAnsi="Tahoma" w:cs="Tahoma"/>
          <w:sz w:val="22"/>
          <w:szCs w:val="22"/>
        </w:rPr>
        <w:t>.</w:t>
      </w:r>
    </w:p>
    <w:p w14:paraId="3309C148" w14:textId="77777777" w:rsidR="004A2DDB" w:rsidRDefault="004A2DDB" w:rsidP="00F5380B">
      <w:pPr>
        <w:numPr>
          <w:ilvl w:val="0"/>
          <w:numId w:val="18"/>
        </w:numPr>
        <w:tabs>
          <w:tab w:val="clear" w:pos="397"/>
        </w:tabs>
        <w:spacing w:before="120"/>
        <w:ind w:left="357" w:hanging="357"/>
        <w:jc w:val="both"/>
        <w:rPr>
          <w:rFonts w:ascii="Tahoma" w:hAnsi="Tahoma" w:cs="Tahoma"/>
          <w:sz w:val="22"/>
          <w:szCs w:val="22"/>
        </w:rPr>
      </w:pPr>
      <w:r w:rsidRPr="00155458">
        <w:rPr>
          <w:rFonts w:ascii="Tahoma" w:hAnsi="Tahoma" w:cs="Tahoma"/>
          <w:sz w:val="22"/>
          <w:szCs w:val="22"/>
        </w:rPr>
        <w:t xml:space="preserve">Rozsah </w:t>
      </w:r>
      <w:r w:rsidRPr="00AA3365">
        <w:rPr>
          <w:rFonts w:ascii="Tahoma" w:hAnsi="Tahoma" w:cs="Tahoma"/>
          <w:sz w:val="22"/>
          <w:szCs w:val="22"/>
        </w:rPr>
        <w:t>případných méněprací nebo víceprací a cena za jejich realizaci</w:t>
      </w:r>
      <w:r w:rsidR="008C63A0">
        <w:rPr>
          <w:rFonts w:ascii="Tahoma" w:hAnsi="Tahoma" w:cs="Tahoma"/>
          <w:sz w:val="22"/>
          <w:szCs w:val="22"/>
        </w:rPr>
        <w:t xml:space="preserve"> </w:t>
      </w:r>
      <w:r w:rsidRPr="00AA3365">
        <w:rPr>
          <w:rFonts w:ascii="Tahoma" w:hAnsi="Tahoma" w:cs="Tahoma"/>
          <w:sz w:val="22"/>
          <w:szCs w:val="22"/>
        </w:rPr>
        <w:t>budou vždy předem sjednány dodatkem k této smlouvě.</w:t>
      </w:r>
    </w:p>
    <w:p w14:paraId="1848C7D1" w14:textId="77777777" w:rsidR="008C63A0" w:rsidRDefault="008C63A0" w:rsidP="00F5380B">
      <w:pPr>
        <w:numPr>
          <w:ilvl w:val="0"/>
          <w:numId w:val="18"/>
        </w:numPr>
        <w:tabs>
          <w:tab w:val="clear" w:pos="397"/>
        </w:tabs>
        <w:spacing w:before="120"/>
        <w:ind w:left="357" w:hanging="357"/>
        <w:jc w:val="both"/>
        <w:rPr>
          <w:rFonts w:ascii="Tahoma" w:hAnsi="Tahoma" w:cs="Tahoma"/>
          <w:sz w:val="22"/>
          <w:szCs w:val="22"/>
        </w:rPr>
      </w:pPr>
      <w:r w:rsidRPr="00550415">
        <w:rPr>
          <w:rFonts w:ascii="Tahoma" w:hAnsi="Tahoma" w:cs="Tahoma"/>
          <w:sz w:val="22"/>
          <w:szCs w:val="22"/>
        </w:rPr>
        <w:t>Zhotovitel je povinen zpracovat veškeré změnové listy a dále oceněné soupisy mé</w:t>
      </w:r>
      <w:r>
        <w:rPr>
          <w:rFonts w:ascii="Tahoma" w:hAnsi="Tahoma" w:cs="Tahoma"/>
          <w:sz w:val="22"/>
          <w:szCs w:val="22"/>
        </w:rPr>
        <w:t>něprací a víceprací dle odst.</w:t>
      </w:r>
      <w:r w:rsidRPr="00550415">
        <w:rPr>
          <w:rFonts w:ascii="Tahoma" w:hAnsi="Tahoma" w:cs="Tahoma"/>
          <w:sz w:val="22"/>
          <w:szCs w:val="22"/>
        </w:rPr>
        <w:t xml:space="preserve"> 3 tohoto článku smlouvy a předložit je ke kontrole, k vyjádření a k odsouhlasení osobě vykonávající technický dozor stavebníka a osobě vykonávající autorský dozor projektanta. Součástí takto oceněných soupisů bude i výkaz výměr s uvedením postupu výpočtu množství</w:t>
      </w:r>
      <w:r>
        <w:rPr>
          <w:rFonts w:ascii="Tahoma" w:hAnsi="Tahoma" w:cs="Tahoma"/>
          <w:sz w:val="22"/>
          <w:szCs w:val="22"/>
        </w:rPr>
        <w:t>.</w:t>
      </w:r>
    </w:p>
    <w:p w14:paraId="3B265C8A" w14:textId="77777777" w:rsidR="000A4E91" w:rsidRPr="000A4E91" w:rsidRDefault="000A4E91" w:rsidP="00F5380B">
      <w:pPr>
        <w:numPr>
          <w:ilvl w:val="0"/>
          <w:numId w:val="18"/>
        </w:numPr>
        <w:tabs>
          <w:tab w:val="clear" w:pos="397"/>
        </w:tabs>
        <w:spacing w:before="120"/>
        <w:ind w:left="357" w:hanging="357"/>
        <w:jc w:val="both"/>
        <w:rPr>
          <w:rFonts w:ascii="Tahoma" w:hAnsi="Tahoma" w:cs="Tahoma"/>
          <w:sz w:val="22"/>
          <w:szCs w:val="22"/>
        </w:rPr>
      </w:pPr>
      <w:r w:rsidRPr="002F4B35">
        <w:rPr>
          <w:rFonts w:ascii="Tahoma" w:hAnsi="Tahoma" w:cs="Tahoma"/>
          <w:sz w:val="22"/>
          <w:szCs w:val="22"/>
        </w:rPr>
        <w:t xml:space="preserve">Zhotovitel odpovídá za to, že sazba daně z přidané hodnoty je stanovena v souladu s platnými právními předpisy. V případě, že zhotovitel stanoví sazbu DPH či DPH v rozporu </w:t>
      </w:r>
      <w:r w:rsidRPr="002F4B35">
        <w:rPr>
          <w:rFonts w:ascii="Tahoma" w:hAnsi="Tahoma" w:cs="Tahoma"/>
          <w:sz w:val="22"/>
          <w:szCs w:val="22"/>
        </w:rPr>
        <w:lastRenderedPageBreak/>
        <w:t>s platnými právními předpisy, je povinen uhradit objednateli veškerou škodu, která mu v souvislosti s tím vznikla.</w:t>
      </w:r>
    </w:p>
    <w:p w14:paraId="49B8FC24" w14:textId="77777777"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VI.</w:t>
      </w:r>
      <w:r w:rsidR="00A045E6" w:rsidRPr="00AA3365">
        <w:rPr>
          <w:rFonts w:ascii="Tahoma" w:hAnsi="Tahoma" w:cs="Tahoma"/>
          <w:b/>
          <w:sz w:val="22"/>
          <w:szCs w:val="22"/>
        </w:rPr>
        <w:br/>
      </w:r>
      <w:r w:rsidRPr="00AA3365">
        <w:rPr>
          <w:rFonts w:ascii="Tahoma" w:hAnsi="Tahoma" w:cs="Tahoma"/>
          <w:b/>
          <w:sz w:val="22"/>
          <w:szCs w:val="22"/>
        </w:rPr>
        <w:t>Platební podmínky</w:t>
      </w:r>
    </w:p>
    <w:p w14:paraId="58ADBB08"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Zálohy na platby nejsou sjednány.</w:t>
      </w:r>
    </w:p>
    <w:p w14:paraId="1BED0676" w14:textId="77777777" w:rsidR="004A2DDB"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Podkladem pro úhradu ceny za dílo budou faktu</w:t>
      </w:r>
      <w:smartTag w:uri="urn:schemas-microsoft-com:office:smarttags" w:element="PersonName">
        <w:r w:rsidRPr="00AA3365">
          <w:rPr>
            <w:rFonts w:ascii="Tahoma" w:hAnsi="Tahoma" w:cs="Tahoma"/>
            <w:sz w:val="22"/>
            <w:szCs w:val="22"/>
          </w:rPr>
          <w:t>ry</w:t>
        </w:r>
      </w:smartTag>
      <w:r w:rsidRPr="00AA3365">
        <w:rPr>
          <w:rFonts w:ascii="Tahoma" w:hAnsi="Tahoma" w:cs="Tahoma"/>
          <w:sz w:val="22"/>
          <w:szCs w:val="22"/>
        </w:rPr>
        <w:t xml:space="preserve">, které budou mít náležitosti daňového dokladu a </w:t>
      </w:r>
      <w:r w:rsidR="00ED71B0" w:rsidRPr="00AA3365">
        <w:rPr>
          <w:rFonts w:ascii="Tahoma" w:hAnsi="Tahoma" w:cs="Tahoma"/>
          <w:sz w:val="22"/>
          <w:szCs w:val="22"/>
        </w:rPr>
        <w:t xml:space="preserve">náležitosti stanovené </w:t>
      </w:r>
      <w:r w:rsidR="003A115C" w:rsidRPr="00AA3365">
        <w:rPr>
          <w:rFonts w:ascii="Tahoma" w:hAnsi="Tahoma" w:cs="Tahoma"/>
          <w:sz w:val="22"/>
          <w:szCs w:val="22"/>
        </w:rPr>
        <w:t xml:space="preserve">dalšími </w:t>
      </w:r>
      <w:r w:rsidR="00ED71B0" w:rsidRPr="00AA3365">
        <w:rPr>
          <w:rFonts w:ascii="Tahoma" w:hAnsi="Tahoma" w:cs="Tahoma"/>
          <w:sz w:val="22"/>
          <w:szCs w:val="22"/>
        </w:rPr>
        <w:t>obecně závaznými právními předpisy</w:t>
      </w:r>
      <w:r w:rsidR="00ED71B0" w:rsidRPr="00AA3365" w:rsidDel="00F032F8">
        <w:rPr>
          <w:rFonts w:ascii="Tahoma" w:hAnsi="Tahoma" w:cs="Tahoma"/>
          <w:sz w:val="22"/>
          <w:szCs w:val="22"/>
        </w:rPr>
        <w:t xml:space="preserve"> </w:t>
      </w:r>
      <w:r w:rsidRPr="00AA3365">
        <w:rPr>
          <w:rFonts w:ascii="Tahoma" w:hAnsi="Tahoma" w:cs="Tahoma"/>
          <w:sz w:val="22"/>
          <w:szCs w:val="22"/>
        </w:rPr>
        <w:t>(dále jen „faktura“). Kromě náležitostí stanovených platnými právními předpisy pro daňový doklad bude zhotovitel povinen ve faktuře uvést i tyto údaje:</w:t>
      </w:r>
    </w:p>
    <w:p w14:paraId="6F1DAD90" w14:textId="77777777" w:rsidR="004A2DDB" w:rsidRDefault="004A2DDB"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číslo smlouvy objednatele, IČ</w:t>
      </w:r>
      <w:r w:rsidR="00BE4489">
        <w:rPr>
          <w:rFonts w:ascii="Tahoma" w:hAnsi="Tahoma" w:cs="Tahoma"/>
          <w:sz w:val="22"/>
          <w:szCs w:val="22"/>
        </w:rPr>
        <w:t>O</w:t>
      </w:r>
      <w:r w:rsidRPr="00AA3365">
        <w:rPr>
          <w:rFonts w:ascii="Tahoma" w:hAnsi="Tahoma" w:cs="Tahoma"/>
          <w:sz w:val="22"/>
          <w:szCs w:val="22"/>
        </w:rPr>
        <w:t xml:space="preserve"> objednatele,</w:t>
      </w:r>
    </w:p>
    <w:p w14:paraId="60985F34" w14:textId="37367880" w:rsidR="004A2DDB" w:rsidRPr="00967EBD" w:rsidRDefault="00967EBD" w:rsidP="00F5380B">
      <w:pPr>
        <w:widowControl w:val="0"/>
        <w:numPr>
          <w:ilvl w:val="2"/>
          <w:numId w:val="4"/>
        </w:numPr>
        <w:tabs>
          <w:tab w:val="clear" w:pos="737"/>
          <w:tab w:val="left" w:pos="714"/>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předmět smlouvy, tj. text „zhotovení </w:t>
      </w:r>
      <w:proofErr w:type="gramStart"/>
      <w:r w:rsidRPr="00AA3365">
        <w:rPr>
          <w:rFonts w:ascii="Tahoma" w:hAnsi="Tahoma" w:cs="Tahoma"/>
          <w:sz w:val="22"/>
          <w:szCs w:val="22"/>
        </w:rPr>
        <w:t xml:space="preserve">stavby </w:t>
      </w:r>
      <w:r>
        <w:rPr>
          <w:rFonts w:ascii="Tahoma" w:hAnsi="Tahoma" w:cs="Tahoma"/>
          <w:sz w:val="22"/>
          <w:szCs w:val="22"/>
        </w:rPr>
        <w:t>-</w:t>
      </w:r>
      <w:r w:rsidR="00AB0899" w:rsidRPr="00AB0899">
        <w:t xml:space="preserve"> </w:t>
      </w:r>
      <w:r w:rsidR="00AB0899" w:rsidRPr="00AB0899">
        <w:rPr>
          <w:rFonts w:ascii="Tahoma" w:hAnsi="Tahoma" w:cs="Tahoma"/>
          <w:sz w:val="22"/>
          <w:szCs w:val="22"/>
        </w:rPr>
        <w:t>KLIMATIZACE</w:t>
      </w:r>
      <w:proofErr w:type="gramEnd"/>
      <w:r w:rsidR="00AB0899" w:rsidRPr="00AB0899">
        <w:rPr>
          <w:rFonts w:ascii="Tahoma" w:hAnsi="Tahoma" w:cs="Tahoma"/>
          <w:sz w:val="22"/>
          <w:szCs w:val="22"/>
        </w:rPr>
        <w:t xml:space="preserve"> ZADANÝCH MÍSTNOSTÍ 3.-5.NP v budově školy Polské gymnázium – </w:t>
      </w:r>
      <w:proofErr w:type="spellStart"/>
      <w:r w:rsidR="00AB0899" w:rsidRPr="00AB0899">
        <w:rPr>
          <w:rFonts w:ascii="Tahoma" w:hAnsi="Tahoma" w:cs="Tahoma"/>
          <w:sz w:val="22"/>
          <w:szCs w:val="22"/>
        </w:rPr>
        <w:t>Polskie</w:t>
      </w:r>
      <w:proofErr w:type="spellEnd"/>
      <w:r w:rsidR="00AB0899" w:rsidRPr="00AB0899">
        <w:rPr>
          <w:rFonts w:ascii="Tahoma" w:hAnsi="Tahoma" w:cs="Tahoma"/>
          <w:sz w:val="22"/>
          <w:szCs w:val="22"/>
        </w:rPr>
        <w:t xml:space="preserve"> </w:t>
      </w:r>
      <w:proofErr w:type="spellStart"/>
      <w:r w:rsidR="00AB0899" w:rsidRPr="00AB0899">
        <w:rPr>
          <w:rFonts w:ascii="Tahoma" w:hAnsi="Tahoma" w:cs="Tahoma"/>
          <w:sz w:val="22"/>
          <w:szCs w:val="22"/>
        </w:rPr>
        <w:t>Gimnazjum</w:t>
      </w:r>
      <w:proofErr w:type="spellEnd"/>
      <w:r w:rsidR="00AB0899" w:rsidRPr="00AB0899">
        <w:rPr>
          <w:rFonts w:ascii="Tahoma" w:hAnsi="Tahoma" w:cs="Tahoma"/>
          <w:sz w:val="22"/>
          <w:szCs w:val="22"/>
        </w:rPr>
        <w:t xml:space="preserve"> </w:t>
      </w:r>
      <w:proofErr w:type="spellStart"/>
      <w:r w:rsidR="00AB0899" w:rsidRPr="00AB0899">
        <w:rPr>
          <w:rFonts w:ascii="Tahoma" w:hAnsi="Tahoma" w:cs="Tahoma"/>
          <w:sz w:val="22"/>
          <w:szCs w:val="22"/>
        </w:rPr>
        <w:t>im</w:t>
      </w:r>
      <w:proofErr w:type="spellEnd"/>
      <w:r w:rsidR="00AB0899" w:rsidRPr="00AB0899">
        <w:rPr>
          <w:rFonts w:ascii="Tahoma" w:hAnsi="Tahoma" w:cs="Tahoma"/>
          <w:sz w:val="22"/>
          <w:szCs w:val="22"/>
        </w:rPr>
        <w:t xml:space="preserve">. </w:t>
      </w:r>
      <w:proofErr w:type="spellStart"/>
      <w:r w:rsidR="00AB0899" w:rsidRPr="00AB0899">
        <w:rPr>
          <w:rFonts w:ascii="Tahoma" w:hAnsi="Tahoma" w:cs="Tahoma"/>
          <w:sz w:val="22"/>
          <w:szCs w:val="22"/>
        </w:rPr>
        <w:t>Juliusza</w:t>
      </w:r>
      <w:proofErr w:type="spellEnd"/>
      <w:r w:rsidR="00AB0899" w:rsidRPr="00AB0899">
        <w:rPr>
          <w:rFonts w:ascii="Tahoma" w:hAnsi="Tahoma" w:cs="Tahoma"/>
          <w:sz w:val="22"/>
          <w:szCs w:val="22"/>
        </w:rPr>
        <w:t xml:space="preserve"> </w:t>
      </w:r>
      <w:proofErr w:type="spellStart"/>
      <w:r w:rsidR="00AB0899" w:rsidRPr="00AB0899">
        <w:rPr>
          <w:rFonts w:ascii="Tahoma" w:hAnsi="Tahoma" w:cs="Tahoma"/>
          <w:sz w:val="22"/>
          <w:szCs w:val="22"/>
        </w:rPr>
        <w:t>Słowackiego</w:t>
      </w:r>
      <w:proofErr w:type="spellEnd"/>
      <w:r w:rsidR="00AB0899" w:rsidRPr="00AB0899">
        <w:rPr>
          <w:rFonts w:ascii="Tahoma" w:hAnsi="Tahoma" w:cs="Tahoma"/>
          <w:sz w:val="22"/>
          <w:szCs w:val="22"/>
        </w:rPr>
        <w:t>, Český Těšín</w:t>
      </w:r>
      <w:r w:rsidRPr="00AB0899">
        <w:rPr>
          <w:rFonts w:ascii="Tahoma" w:hAnsi="Tahoma" w:cs="Tahoma"/>
          <w:sz w:val="22"/>
          <w:szCs w:val="22"/>
        </w:rPr>
        <w:t>“,</w:t>
      </w:r>
    </w:p>
    <w:p w14:paraId="50892B53" w14:textId="77777777" w:rsidR="00D019D5"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 xml:space="preserve">označení banky a číslo </w:t>
      </w:r>
      <w:r w:rsidR="00D019D5" w:rsidRPr="00AA3365">
        <w:rPr>
          <w:rFonts w:ascii="Tahoma" w:hAnsi="Tahoma" w:cs="Tahoma"/>
          <w:sz w:val="22"/>
          <w:szCs w:val="22"/>
        </w:rPr>
        <w:t xml:space="preserve">zveřejněného </w:t>
      </w:r>
      <w:r w:rsidRPr="00AA3365">
        <w:rPr>
          <w:rFonts w:ascii="Tahoma" w:hAnsi="Tahoma" w:cs="Tahoma"/>
          <w:sz w:val="22"/>
          <w:szCs w:val="22"/>
        </w:rPr>
        <w:t>účtu, na který musí být zaplaceno</w:t>
      </w:r>
      <w:r w:rsidR="00D019D5" w:rsidRPr="00AA3365">
        <w:rPr>
          <w:rFonts w:ascii="Tahoma" w:hAnsi="Tahoma" w:cs="Tahoma"/>
          <w:sz w:val="22"/>
          <w:szCs w:val="22"/>
        </w:rPr>
        <w:t>,</w:t>
      </w:r>
    </w:p>
    <w:p w14:paraId="394FFC66" w14:textId="77777777" w:rsidR="004A2DDB" w:rsidRPr="00AA3365"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lhůtu splatnosti faktury,</w:t>
      </w:r>
    </w:p>
    <w:p w14:paraId="4C92A873" w14:textId="77777777" w:rsidR="004A2DDB" w:rsidRPr="00155458"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AA3365">
        <w:rPr>
          <w:rFonts w:ascii="Tahoma" w:hAnsi="Tahoma" w:cs="Tahoma"/>
          <w:sz w:val="22"/>
          <w:szCs w:val="22"/>
        </w:rPr>
        <w:t>označení osoby, která fakturu vyhotovila</w:t>
      </w:r>
      <w:r w:rsidRPr="00155458">
        <w:rPr>
          <w:rFonts w:ascii="Tahoma" w:hAnsi="Tahoma" w:cs="Tahoma"/>
          <w:sz w:val="22"/>
          <w:szCs w:val="22"/>
        </w:rPr>
        <w:t>, včetně jejího podpisu a</w:t>
      </w:r>
      <w:r w:rsidR="000873A3">
        <w:rPr>
          <w:rFonts w:ascii="Tahoma" w:hAnsi="Tahoma" w:cs="Tahoma"/>
          <w:sz w:val="22"/>
          <w:szCs w:val="22"/>
        </w:rPr>
        <w:t> </w:t>
      </w:r>
      <w:r w:rsidRPr="00155458">
        <w:rPr>
          <w:rFonts w:ascii="Tahoma" w:hAnsi="Tahoma" w:cs="Tahoma"/>
          <w:sz w:val="22"/>
          <w:szCs w:val="22"/>
        </w:rPr>
        <w:t>kontaktního telefonu,</w:t>
      </w:r>
    </w:p>
    <w:p w14:paraId="315523FD" w14:textId="046FC3E3" w:rsidR="00271BF9" w:rsidRDefault="004A2DDB" w:rsidP="00F5380B">
      <w:pPr>
        <w:widowControl w:val="0"/>
        <w:numPr>
          <w:ilvl w:val="2"/>
          <w:numId w:val="4"/>
        </w:numPr>
        <w:tabs>
          <w:tab w:val="clear" w:pos="737"/>
          <w:tab w:val="left" w:pos="709"/>
        </w:tabs>
        <w:snapToGrid w:val="0"/>
        <w:spacing w:before="60"/>
        <w:ind w:left="714" w:hanging="357"/>
        <w:jc w:val="both"/>
        <w:rPr>
          <w:rFonts w:ascii="Tahoma" w:hAnsi="Tahoma" w:cs="Tahoma"/>
          <w:sz w:val="22"/>
          <w:szCs w:val="22"/>
        </w:rPr>
      </w:pPr>
      <w:r w:rsidRPr="00155458">
        <w:rPr>
          <w:rFonts w:ascii="Tahoma" w:hAnsi="Tahoma" w:cs="Tahoma"/>
          <w:sz w:val="22"/>
          <w:szCs w:val="22"/>
        </w:rPr>
        <w:t xml:space="preserve">přílohou </w:t>
      </w:r>
      <w:r w:rsidR="000873A3">
        <w:rPr>
          <w:rFonts w:ascii="Tahoma" w:hAnsi="Tahoma" w:cs="Tahoma"/>
          <w:sz w:val="22"/>
          <w:szCs w:val="22"/>
        </w:rPr>
        <w:t>konečné faktury bude protokol o předání a převzetí díla dle </w:t>
      </w:r>
      <w:r w:rsidRPr="00155458">
        <w:rPr>
          <w:rFonts w:ascii="Tahoma" w:hAnsi="Tahoma" w:cs="Tahoma"/>
          <w:sz w:val="22"/>
          <w:szCs w:val="22"/>
        </w:rPr>
        <w:t>této smlouvy, obsahující prohlášení objednatele, že dílo přejímá.</w:t>
      </w:r>
    </w:p>
    <w:p w14:paraId="2A525D14" w14:textId="77777777" w:rsidR="007B67B4" w:rsidRPr="0088498F" w:rsidRDefault="007B67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88498F">
        <w:rPr>
          <w:rFonts w:ascii="Tahoma" w:hAnsi="Tahoma" w:cs="Tahoma"/>
          <w:sz w:val="22"/>
          <w:szCs w:val="22"/>
        </w:rPr>
        <w:t>V souladu s ustanovením zákona o DPH sjednávají smluvní strany dílčí plnění v rozsahu skutečně provedeného plnění za </w:t>
      </w:r>
      <w:r w:rsidR="0085538A" w:rsidRPr="007B67B4">
        <w:rPr>
          <w:rFonts w:ascii="Tahoma" w:hAnsi="Tahoma" w:cs="Tahoma"/>
          <w:sz w:val="22"/>
          <w:szCs w:val="22"/>
        </w:rPr>
        <w:t>kalendářní měsíc</w:t>
      </w:r>
      <w:r w:rsidRPr="0088498F">
        <w:rPr>
          <w:rFonts w:ascii="Tahoma" w:hAnsi="Tahoma" w:cs="Tahoma"/>
          <w:sz w:val="22"/>
          <w:szCs w:val="22"/>
        </w:rPr>
        <w:t xml:space="preserve">. Dílčí plnění odsouhlasené podpisem oprávněného zástupce objednatele v soupisu skutečně provedených prací a zjišťovacím protokolu, včetně dohody o ocenění, se považuje za samostatné zdanitelné plnění uskutečněné </w:t>
      </w:r>
      <w:r w:rsidR="0085538A">
        <w:rPr>
          <w:rFonts w:ascii="Tahoma" w:hAnsi="Tahoma" w:cs="Tahoma"/>
          <w:sz w:val="22"/>
          <w:szCs w:val="22"/>
        </w:rPr>
        <w:t>poslední pracovní den měsíce</w:t>
      </w:r>
      <w:r w:rsidRPr="0088498F">
        <w:rPr>
          <w:rFonts w:ascii="Tahoma" w:hAnsi="Tahoma" w:cs="Tahoma"/>
          <w:sz w:val="22"/>
          <w:szCs w:val="22"/>
        </w:rPr>
        <w:t>. Zhotovitel</w:t>
      </w:r>
      <w:r w:rsidR="001A11C4">
        <w:rPr>
          <w:rFonts w:ascii="Tahoma" w:hAnsi="Tahoma" w:cs="Tahoma"/>
          <w:sz w:val="22"/>
          <w:szCs w:val="22"/>
        </w:rPr>
        <w:t xml:space="preserve"> (plátce DPH)</w:t>
      </w:r>
      <w:r w:rsidRPr="0088498F">
        <w:rPr>
          <w:rFonts w:ascii="Tahoma" w:hAnsi="Tahoma" w:cs="Tahoma"/>
          <w:sz w:val="22"/>
          <w:szCs w:val="22"/>
        </w:rPr>
        <w:t xml:space="preserve"> vystaví na </w:t>
      </w:r>
      <w:r w:rsidR="001A11C4">
        <w:rPr>
          <w:rFonts w:ascii="Tahoma" w:hAnsi="Tahoma" w:cs="Tahoma"/>
          <w:sz w:val="22"/>
          <w:szCs w:val="22"/>
        </w:rPr>
        <w:t xml:space="preserve">měsíční </w:t>
      </w:r>
      <w:r w:rsidRPr="0088498F">
        <w:rPr>
          <w:rFonts w:ascii="Tahoma" w:hAnsi="Tahoma" w:cs="Tahoma"/>
          <w:sz w:val="22"/>
          <w:szCs w:val="22"/>
        </w:rPr>
        <w:t xml:space="preserve">zdanitelné plnění fakturu, jejíž nedílnou součástí bude soupis provedených prací a zjišťovací </w:t>
      </w:r>
      <w:proofErr w:type="gramStart"/>
      <w:r w:rsidRPr="0088498F">
        <w:rPr>
          <w:rFonts w:ascii="Tahoma" w:hAnsi="Tahoma" w:cs="Tahoma"/>
          <w:sz w:val="22"/>
          <w:szCs w:val="22"/>
        </w:rPr>
        <w:t>protokol - obojí</w:t>
      </w:r>
      <w:proofErr w:type="gramEnd"/>
      <w:r w:rsidRPr="0088498F">
        <w:rPr>
          <w:rFonts w:ascii="Tahoma" w:hAnsi="Tahoma" w:cs="Tahoma"/>
          <w:sz w:val="22"/>
          <w:szCs w:val="22"/>
        </w:rPr>
        <w:t xml:space="preserve"> podepsané zhotovitelem a odsouhlasené osobou vykonávající technický dozor stavebníka.</w:t>
      </w:r>
    </w:p>
    <w:p w14:paraId="34C99CA3" w14:textId="1D2F19AD" w:rsidR="00DA59A0" w:rsidRPr="00DA59A0" w:rsidRDefault="00810FB4"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A59A0">
        <w:rPr>
          <w:rFonts w:ascii="Tahoma" w:hAnsi="Tahoma" w:cs="Tahoma"/>
          <w:sz w:val="22"/>
          <w:szCs w:val="22"/>
        </w:rPr>
        <w:t>Konečná faktura bude vystavena po předání a převzetí dokončeného díla</w:t>
      </w:r>
      <w:r w:rsidR="006900E3">
        <w:rPr>
          <w:rFonts w:ascii="Tahoma" w:hAnsi="Tahoma" w:cs="Tahoma"/>
          <w:sz w:val="22"/>
          <w:szCs w:val="22"/>
        </w:rPr>
        <w:t>.</w:t>
      </w:r>
      <w:r w:rsidRPr="00DA59A0">
        <w:rPr>
          <w:rFonts w:ascii="Tahoma" w:hAnsi="Tahoma" w:cs="Tahoma"/>
          <w:sz w:val="22"/>
          <w:szCs w:val="22"/>
        </w:rPr>
        <w:t xml:space="preserve"> </w:t>
      </w:r>
      <w:r w:rsidR="008A01DE">
        <w:rPr>
          <w:rFonts w:ascii="Tahoma" w:hAnsi="Tahoma" w:cs="Tahoma"/>
          <w:sz w:val="22"/>
          <w:szCs w:val="22"/>
        </w:rPr>
        <w:t>Součástí konečné faktury bude re</w:t>
      </w:r>
      <w:r w:rsidR="003B16EA">
        <w:rPr>
          <w:rFonts w:ascii="Tahoma" w:hAnsi="Tahoma" w:cs="Tahoma"/>
          <w:sz w:val="22"/>
          <w:szCs w:val="22"/>
        </w:rPr>
        <w:t>kapitulace vystavených faktur a </w:t>
      </w:r>
      <w:r w:rsidR="008A01DE">
        <w:rPr>
          <w:rFonts w:ascii="Tahoma" w:hAnsi="Tahoma" w:cs="Tahoma"/>
          <w:sz w:val="22"/>
          <w:szCs w:val="22"/>
        </w:rPr>
        <w:t>rekapitulace veškerých provedených prací, která bude zpracována v souladu s odsouhlaseným soupisem prací.</w:t>
      </w:r>
    </w:p>
    <w:p w14:paraId="358AE0EC" w14:textId="77777777" w:rsidR="00D019D5" w:rsidRPr="00B635CF" w:rsidRDefault="008D2CB6"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B635CF">
        <w:rPr>
          <w:rFonts w:ascii="Tahoma" w:hAnsi="Tahoma" w:cs="Tahoma"/>
          <w:sz w:val="22"/>
          <w:szCs w:val="22"/>
        </w:rPr>
        <w:t>V případě dodatečných prací fakturovaných na základě dodatků uzavřených k této smlouvě (vícepráce) bude soupis těchto prací tvořit samostatnou přílohu faktury.</w:t>
      </w:r>
    </w:p>
    <w:p w14:paraId="2BE3910E" w14:textId="77777777" w:rsidR="005A7EA5" w:rsidRPr="00AA336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AA3365">
        <w:rPr>
          <w:rFonts w:ascii="Tahoma" w:hAnsi="Tahoma" w:cs="Tahoma"/>
          <w:sz w:val="22"/>
          <w:szCs w:val="22"/>
        </w:rPr>
        <w:t>Lhůta splatnosti jednotlivých faktur je dohodou stanovena na</w:t>
      </w:r>
      <w:r w:rsidR="000873A3" w:rsidRPr="00AA3365">
        <w:rPr>
          <w:rFonts w:ascii="Tahoma" w:hAnsi="Tahoma" w:cs="Tahoma"/>
          <w:sz w:val="22"/>
          <w:szCs w:val="22"/>
        </w:rPr>
        <w:t> </w:t>
      </w:r>
      <w:r w:rsidR="00DF6BBD" w:rsidRPr="00AA3365">
        <w:rPr>
          <w:rFonts w:ascii="Tahoma" w:hAnsi="Tahoma" w:cs="Tahoma"/>
          <w:sz w:val="22"/>
          <w:szCs w:val="22"/>
        </w:rPr>
        <w:t>30</w:t>
      </w:r>
      <w:r w:rsidRPr="00AA3365">
        <w:rPr>
          <w:rFonts w:ascii="Tahoma" w:hAnsi="Tahoma" w:cs="Tahoma"/>
          <w:sz w:val="22"/>
          <w:szCs w:val="22"/>
        </w:rPr>
        <w:t xml:space="preserve"> kalendářních dnů ode</w:t>
      </w:r>
      <w:r w:rsidR="000873A3" w:rsidRPr="00AA3365">
        <w:rPr>
          <w:rFonts w:ascii="Tahoma" w:hAnsi="Tahoma" w:cs="Tahoma"/>
          <w:sz w:val="22"/>
          <w:szCs w:val="22"/>
        </w:rPr>
        <w:t> </w:t>
      </w:r>
      <w:r w:rsidRPr="00AA3365">
        <w:rPr>
          <w:rFonts w:ascii="Tahoma" w:hAnsi="Tahoma" w:cs="Tahoma"/>
          <w:sz w:val="22"/>
          <w:szCs w:val="22"/>
        </w:rPr>
        <w:t>dne jejich doručení objednateli.</w:t>
      </w:r>
    </w:p>
    <w:p w14:paraId="54409F53" w14:textId="77777777" w:rsid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8389B">
        <w:rPr>
          <w:rFonts w:ascii="Tahoma" w:hAnsi="Tahoma" w:cs="Tahoma"/>
          <w:sz w:val="22"/>
          <w:szCs w:val="22"/>
        </w:rPr>
        <w:t xml:space="preserve">Doručení faktury se provede </w:t>
      </w:r>
      <w:r w:rsidR="00C67D4F">
        <w:rPr>
          <w:rFonts w:ascii="Tahoma" w:hAnsi="Tahoma" w:cs="Tahoma"/>
          <w:sz w:val="22"/>
          <w:szCs w:val="22"/>
        </w:rPr>
        <w:t>osobně na sekretariátě příspěvkové organizace oproti podpisu potvrzující převzetí</w:t>
      </w:r>
      <w:r w:rsidR="00FC587C">
        <w:rPr>
          <w:rFonts w:ascii="Tahoma" w:hAnsi="Tahoma" w:cs="Tahoma"/>
          <w:sz w:val="22"/>
          <w:szCs w:val="22"/>
        </w:rPr>
        <w:t>,</w:t>
      </w:r>
      <w:r w:rsidR="00C67D4F">
        <w:rPr>
          <w:rFonts w:ascii="Tahoma" w:hAnsi="Tahoma" w:cs="Tahoma"/>
          <w:sz w:val="22"/>
          <w:szCs w:val="22"/>
        </w:rPr>
        <w:t xml:space="preserve"> </w:t>
      </w:r>
      <w:r w:rsidRPr="00F7575D">
        <w:rPr>
          <w:rFonts w:ascii="Tahoma" w:hAnsi="Tahoma" w:cs="Tahoma"/>
          <w:sz w:val="22"/>
          <w:szCs w:val="22"/>
        </w:rPr>
        <w:t>doručenkou prostřednictvím provoz</w:t>
      </w:r>
      <w:r w:rsidRPr="007A0BD7">
        <w:rPr>
          <w:rFonts w:ascii="Tahoma" w:hAnsi="Tahoma" w:cs="Tahoma"/>
          <w:sz w:val="22"/>
          <w:szCs w:val="22"/>
        </w:rPr>
        <w:t>ovatele poštovních služeb</w:t>
      </w:r>
      <w:r w:rsidR="00FC587C">
        <w:rPr>
          <w:rFonts w:ascii="Tahoma" w:hAnsi="Tahoma" w:cs="Tahoma"/>
          <w:sz w:val="22"/>
          <w:szCs w:val="22"/>
        </w:rPr>
        <w:t xml:space="preserve"> nebo prostřednictvím datové schránky</w:t>
      </w:r>
      <w:r w:rsidR="00C67D4F">
        <w:rPr>
          <w:rFonts w:ascii="Tahoma" w:hAnsi="Tahoma" w:cs="Tahoma"/>
          <w:sz w:val="22"/>
          <w:szCs w:val="22"/>
        </w:rPr>
        <w:t>.</w:t>
      </w:r>
    </w:p>
    <w:p w14:paraId="4E2D19CE" w14:textId="77777777" w:rsidR="004A2DDB" w:rsidRPr="00D019D5"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D019D5">
        <w:rPr>
          <w:rFonts w:ascii="Tahoma" w:hAnsi="Tahoma" w:cs="Tahoma"/>
          <w:sz w:val="22"/>
          <w:szCs w:val="22"/>
        </w:rPr>
        <w:t>Objednatel je oprávněn vadnou fakturu před uplynutím lhůty splatnosti vrátit druhé smluvní straně bez zaplacení k provedení opravy v těchto případech:</w:t>
      </w:r>
    </w:p>
    <w:p w14:paraId="3343C7D5" w14:textId="77777777" w:rsidR="004A2DDB" w:rsidRPr="00155458"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nebude</w:t>
      </w:r>
      <w:r w:rsidR="00BF4ADF">
        <w:rPr>
          <w:rFonts w:ascii="Tahoma" w:hAnsi="Tahoma" w:cs="Tahoma"/>
          <w:sz w:val="22"/>
          <w:szCs w:val="22"/>
        </w:rPr>
        <w:noBreakHyphen/>
      </w:r>
      <w:r w:rsidRPr="00155458">
        <w:rPr>
          <w:rFonts w:ascii="Tahoma" w:hAnsi="Tahoma" w:cs="Tahoma"/>
          <w:sz w:val="22"/>
          <w:szCs w:val="22"/>
        </w:rPr>
        <w:t xml:space="preserve">li faktura obsahovat některou povinnou nebo </w:t>
      </w:r>
      <w:r w:rsidR="00BF4ADF">
        <w:rPr>
          <w:rFonts w:ascii="Tahoma" w:hAnsi="Tahoma" w:cs="Tahoma"/>
          <w:sz w:val="22"/>
          <w:szCs w:val="22"/>
        </w:rPr>
        <w:t>dohodnutou náležitost nebo bude</w:t>
      </w:r>
      <w:r w:rsidR="00BF4ADF">
        <w:rPr>
          <w:rFonts w:ascii="Tahoma" w:hAnsi="Tahoma" w:cs="Tahoma"/>
          <w:sz w:val="22"/>
          <w:szCs w:val="22"/>
        </w:rPr>
        <w:noBreakHyphen/>
      </w:r>
      <w:r w:rsidRPr="00155458">
        <w:rPr>
          <w:rFonts w:ascii="Tahoma" w:hAnsi="Tahoma" w:cs="Tahoma"/>
          <w:sz w:val="22"/>
          <w:szCs w:val="22"/>
        </w:rPr>
        <w:t>li chybně vyúčtována cena za dílo,</w:t>
      </w:r>
    </w:p>
    <w:p w14:paraId="4A56019B" w14:textId="77777777" w:rsidR="004A2DDB" w:rsidRDefault="004A2DDB"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155458">
        <w:rPr>
          <w:rFonts w:ascii="Tahoma" w:hAnsi="Tahoma" w:cs="Tahoma"/>
          <w:sz w:val="22"/>
          <w:szCs w:val="22"/>
        </w:rPr>
        <w:t>budou</w:t>
      </w:r>
      <w:r w:rsidR="00BF4ADF">
        <w:rPr>
          <w:rFonts w:ascii="Tahoma" w:hAnsi="Tahoma" w:cs="Tahoma"/>
          <w:sz w:val="22"/>
          <w:szCs w:val="22"/>
        </w:rPr>
        <w:noBreakHyphen/>
      </w:r>
      <w:r w:rsidRPr="00155458">
        <w:rPr>
          <w:rFonts w:ascii="Tahoma" w:hAnsi="Tahoma" w:cs="Tahoma"/>
          <w:sz w:val="22"/>
          <w:szCs w:val="22"/>
        </w:rPr>
        <w:t>li vyúčtovány práce, které nebyly provedeny či nebyly potvrzeny oprávněným zástupcem objednatele,</w:t>
      </w:r>
    </w:p>
    <w:p w14:paraId="60887F3C" w14:textId="77777777" w:rsidR="00525112" w:rsidRPr="00155458" w:rsidRDefault="00525112" w:rsidP="00F5380B">
      <w:pPr>
        <w:widowControl w:val="0"/>
        <w:numPr>
          <w:ilvl w:val="0"/>
          <w:numId w:val="19"/>
        </w:numPr>
        <w:tabs>
          <w:tab w:val="clear" w:pos="720"/>
          <w:tab w:val="left" w:pos="714"/>
        </w:tabs>
        <w:snapToGrid w:val="0"/>
        <w:spacing w:before="60"/>
        <w:ind w:left="714" w:hanging="357"/>
        <w:jc w:val="both"/>
        <w:rPr>
          <w:rFonts w:ascii="Tahoma" w:hAnsi="Tahoma" w:cs="Tahoma"/>
          <w:sz w:val="22"/>
          <w:szCs w:val="22"/>
        </w:rPr>
      </w:pPr>
      <w:r w:rsidRPr="002F4B35">
        <w:rPr>
          <w:rFonts w:ascii="Tahoma" w:hAnsi="Tahoma" w:cs="Tahoma"/>
          <w:sz w:val="22"/>
          <w:szCs w:val="22"/>
        </w:rPr>
        <w:t>bude</w:t>
      </w:r>
      <w:r w:rsidRPr="002F4B35">
        <w:rPr>
          <w:rFonts w:ascii="Tahoma" w:hAnsi="Tahoma" w:cs="Tahoma"/>
          <w:sz w:val="22"/>
          <w:szCs w:val="22"/>
        </w:rPr>
        <w:noBreakHyphen/>
        <w:t>li DPH vyúčtována v nesprávné výši</w:t>
      </w:r>
      <w:r>
        <w:rPr>
          <w:rFonts w:ascii="Tahoma" w:hAnsi="Tahoma" w:cs="Tahoma"/>
          <w:sz w:val="22"/>
          <w:szCs w:val="22"/>
        </w:rPr>
        <w:t>.</w:t>
      </w:r>
    </w:p>
    <w:p w14:paraId="6F85F829" w14:textId="72C1D5C0" w:rsidR="004A2DDB" w:rsidRPr="00155458" w:rsidRDefault="004A2DDB" w:rsidP="0051293B">
      <w:pPr>
        <w:pStyle w:val="Smlouva-slo0"/>
        <w:spacing w:line="240" w:lineRule="auto"/>
        <w:ind w:left="357"/>
        <w:rPr>
          <w:rFonts w:ascii="Tahoma" w:hAnsi="Tahoma" w:cs="Tahoma"/>
          <w:sz w:val="22"/>
          <w:szCs w:val="22"/>
        </w:rPr>
      </w:pPr>
      <w:r w:rsidRPr="00155458">
        <w:rPr>
          <w:rFonts w:ascii="Tahoma" w:hAnsi="Tahoma" w:cs="Tahoma"/>
          <w:sz w:val="22"/>
          <w:szCs w:val="22"/>
        </w:rPr>
        <w:t>Ve</w:t>
      </w:r>
      <w:r w:rsidR="000873A3">
        <w:rPr>
          <w:rFonts w:ascii="Tahoma" w:hAnsi="Tahoma" w:cs="Tahoma"/>
          <w:sz w:val="22"/>
          <w:szCs w:val="22"/>
        </w:rPr>
        <w:t> </w:t>
      </w:r>
      <w:r w:rsidRPr="00155458">
        <w:rPr>
          <w:rFonts w:ascii="Tahoma" w:hAnsi="Tahoma" w:cs="Tahoma"/>
          <w:sz w:val="22"/>
          <w:szCs w:val="22"/>
        </w:rPr>
        <w:t xml:space="preserve">vrácené faktuře objednatel vyznačí důvod vrácení. Zhotovitel provede opravu </w:t>
      </w:r>
      <w:r w:rsidR="000873A3">
        <w:rPr>
          <w:rFonts w:ascii="Tahoma" w:hAnsi="Tahoma" w:cs="Tahoma"/>
          <w:sz w:val="22"/>
          <w:szCs w:val="22"/>
        </w:rPr>
        <w:t>faktury</w:t>
      </w:r>
      <w:r w:rsidR="00805F8A">
        <w:rPr>
          <w:rFonts w:ascii="Tahoma" w:hAnsi="Tahoma" w:cs="Tahoma"/>
          <w:sz w:val="22"/>
          <w:szCs w:val="22"/>
        </w:rPr>
        <w:t xml:space="preserve"> a</w:t>
      </w:r>
      <w:r w:rsidR="007434F0">
        <w:rPr>
          <w:rFonts w:ascii="Tahoma" w:hAnsi="Tahoma" w:cs="Tahoma"/>
          <w:sz w:val="22"/>
          <w:szCs w:val="22"/>
        </w:rPr>
        <w:t> </w:t>
      </w:r>
      <w:r w:rsidR="00805F8A">
        <w:rPr>
          <w:rFonts w:ascii="Tahoma" w:hAnsi="Tahoma" w:cs="Tahoma"/>
          <w:sz w:val="22"/>
          <w:szCs w:val="22"/>
        </w:rPr>
        <w:t>znovu ji doručí objednateli</w:t>
      </w:r>
      <w:r w:rsidR="000873A3">
        <w:rPr>
          <w:rFonts w:ascii="Tahoma" w:hAnsi="Tahoma" w:cs="Tahoma"/>
          <w:sz w:val="22"/>
          <w:szCs w:val="22"/>
        </w:rPr>
        <w:t>. Vrátí</w:t>
      </w:r>
      <w:r w:rsidR="000873A3">
        <w:rPr>
          <w:rFonts w:ascii="Tahoma" w:hAnsi="Tahoma" w:cs="Tahoma"/>
          <w:sz w:val="22"/>
          <w:szCs w:val="22"/>
        </w:rPr>
        <w:noBreakHyphen/>
      </w:r>
      <w:r w:rsidRPr="00155458">
        <w:rPr>
          <w:rFonts w:ascii="Tahoma" w:hAnsi="Tahoma" w:cs="Tahoma"/>
          <w:sz w:val="22"/>
          <w:szCs w:val="22"/>
        </w:rPr>
        <w:t xml:space="preserve">li objednatel vadnou fakturu zhotoviteli, přestává běžet </w:t>
      </w:r>
      <w:r w:rsidRPr="00155458">
        <w:rPr>
          <w:rFonts w:ascii="Tahoma" w:hAnsi="Tahoma" w:cs="Tahoma"/>
          <w:sz w:val="22"/>
          <w:szCs w:val="22"/>
        </w:rPr>
        <w:lastRenderedPageBreak/>
        <w:t xml:space="preserve">původní lhůta splatnosti. </w:t>
      </w:r>
      <w:r w:rsidR="00805F8A">
        <w:rPr>
          <w:rFonts w:ascii="Tahoma" w:hAnsi="Tahoma" w:cs="Tahoma"/>
          <w:sz w:val="22"/>
          <w:szCs w:val="22"/>
        </w:rPr>
        <w:t>Nová</w:t>
      </w:r>
      <w:r w:rsidRPr="00155458">
        <w:rPr>
          <w:rFonts w:ascii="Tahoma" w:hAnsi="Tahoma" w:cs="Tahoma"/>
          <w:sz w:val="22"/>
          <w:szCs w:val="22"/>
        </w:rPr>
        <w:t xml:space="preserve"> lhůta splatnosti běží opět ode dne doručení </w:t>
      </w:r>
      <w:r w:rsidR="00805F8A">
        <w:rPr>
          <w:rFonts w:ascii="Tahoma" w:hAnsi="Tahoma" w:cs="Tahoma"/>
          <w:sz w:val="22"/>
          <w:szCs w:val="22"/>
        </w:rPr>
        <w:t>opravené</w:t>
      </w:r>
      <w:r w:rsidRPr="00155458">
        <w:rPr>
          <w:rFonts w:ascii="Tahoma" w:hAnsi="Tahoma" w:cs="Tahoma"/>
          <w:sz w:val="22"/>
          <w:szCs w:val="22"/>
        </w:rPr>
        <w:t xml:space="preserve"> faktury objednateli.</w:t>
      </w:r>
      <w:r w:rsidR="003B547F" w:rsidRPr="00155458">
        <w:rPr>
          <w:rFonts w:ascii="Tahoma" w:hAnsi="Tahoma" w:cs="Tahoma"/>
          <w:sz w:val="22"/>
          <w:szCs w:val="22"/>
        </w:rPr>
        <w:t xml:space="preserve"> Zhotovitel je povinen doručit objednateli opravenou fakturu do 3 dnů po</w:t>
      </w:r>
      <w:r w:rsidR="007434F0">
        <w:rPr>
          <w:rFonts w:ascii="Tahoma" w:hAnsi="Tahoma" w:cs="Tahoma"/>
          <w:sz w:val="22"/>
          <w:szCs w:val="22"/>
        </w:rPr>
        <w:t> </w:t>
      </w:r>
      <w:r w:rsidR="003B547F" w:rsidRPr="00155458">
        <w:rPr>
          <w:rFonts w:ascii="Tahoma" w:hAnsi="Tahoma" w:cs="Tahoma"/>
          <w:sz w:val="22"/>
          <w:szCs w:val="22"/>
        </w:rPr>
        <w:t xml:space="preserve">obdržení </w:t>
      </w:r>
      <w:r w:rsidR="00695248" w:rsidRPr="00155458">
        <w:rPr>
          <w:rFonts w:ascii="Tahoma" w:hAnsi="Tahoma" w:cs="Tahoma"/>
          <w:sz w:val="22"/>
          <w:szCs w:val="22"/>
        </w:rPr>
        <w:t xml:space="preserve">objednatelem </w:t>
      </w:r>
      <w:r w:rsidR="003B547F" w:rsidRPr="00155458">
        <w:rPr>
          <w:rFonts w:ascii="Tahoma" w:hAnsi="Tahoma" w:cs="Tahoma"/>
          <w:sz w:val="22"/>
          <w:szCs w:val="22"/>
        </w:rPr>
        <w:t>vrácené vadné faktury.</w:t>
      </w:r>
    </w:p>
    <w:p w14:paraId="018E3529" w14:textId="77777777" w:rsidR="004A2DDB" w:rsidRPr="00155458"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Povinnost zaplatit cenu za dílo je splněna dnem odepsání příslušné částky z účtu objednatele.</w:t>
      </w:r>
    </w:p>
    <w:p w14:paraId="479A078A" w14:textId="77777777" w:rsidR="004A2DDB" w:rsidRDefault="004A2DDB"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155458">
        <w:rPr>
          <w:rFonts w:ascii="Tahoma" w:hAnsi="Tahoma" w:cs="Tahoma"/>
          <w:sz w:val="22"/>
          <w:szCs w:val="22"/>
        </w:rPr>
        <w:t>Objednatel je oprávněn pozastavit financování v případě, že zhotovitel bezdůvodně přeruší práce nebo práce bude provádět v rozporu s projektovou dokumentací</w:t>
      </w:r>
      <w:r w:rsidRPr="00AA3365">
        <w:rPr>
          <w:rFonts w:ascii="Tahoma" w:hAnsi="Tahoma" w:cs="Tahoma"/>
          <w:sz w:val="22"/>
          <w:szCs w:val="22"/>
        </w:rPr>
        <w:t xml:space="preserve">, </w:t>
      </w:r>
      <w:r w:rsidR="00AE05FA" w:rsidRPr="00AA3365">
        <w:rPr>
          <w:rFonts w:ascii="Tahoma" w:hAnsi="Tahoma" w:cs="Tahoma"/>
          <w:sz w:val="22"/>
          <w:szCs w:val="22"/>
        </w:rPr>
        <w:t>touto</w:t>
      </w:r>
      <w:r w:rsidR="00AE05FA" w:rsidRPr="00AE05FA">
        <w:rPr>
          <w:rFonts w:ascii="Tahoma" w:hAnsi="Tahoma" w:cs="Tahoma"/>
          <w:color w:val="FF0000"/>
          <w:sz w:val="22"/>
          <w:szCs w:val="22"/>
        </w:rPr>
        <w:t xml:space="preserve"> </w:t>
      </w:r>
      <w:r w:rsidRPr="00155458">
        <w:rPr>
          <w:rFonts w:ascii="Tahoma" w:hAnsi="Tahoma" w:cs="Tahoma"/>
          <w:sz w:val="22"/>
          <w:szCs w:val="22"/>
        </w:rPr>
        <w:t>smlouvou nebo pokyny objednatele.</w:t>
      </w:r>
    </w:p>
    <w:p w14:paraId="7B2001F6" w14:textId="77777777" w:rsidR="00546CB5" w:rsidRPr="004A241C" w:rsidRDefault="00546CB5" w:rsidP="00F5380B">
      <w:pPr>
        <w:widowControl w:val="0"/>
        <w:numPr>
          <w:ilvl w:val="1"/>
          <w:numId w:val="3"/>
        </w:numPr>
        <w:tabs>
          <w:tab w:val="clear" w:pos="360"/>
        </w:tabs>
        <w:snapToGrid w:val="0"/>
        <w:spacing w:before="120"/>
        <w:ind w:left="357" w:hanging="357"/>
        <w:jc w:val="both"/>
        <w:rPr>
          <w:rFonts w:ascii="Tahoma" w:hAnsi="Tahoma" w:cs="Tahoma"/>
          <w:sz w:val="22"/>
          <w:szCs w:val="22"/>
        </w:rPr>
      </w:pPr>
      <w:r w:rsidRPr="00546CB5">
        <w:rPr>
          <w:rFonts w:ascii="Tahoma" w:hAnsi="Tahoma" w:cs="Tahoma"/>
          <w:sz w:val="22"/>
          <w:szCs w:val="22"/>
        </w:rPr>
        <w:t>Objednatel uplatní institut zvláštního způsobu zajištění daně dle § </w:t>
      </w:r>
      <w:proofErr w:type="gramStart"/>
      <w:r w:rsidRPr="00546CB5">
        <w:rPr>
          <w:rFonts w:ascii="Tahoma" w:hAnsi="Tahoma" w:cs="Tahoma"/>
          <w:sz w:val="22"/>
          <w:szCs w:val="22"/>
        </w:rPr>
        <w:t>109a</w:t>
      </w:r>
      <w:proofErr w:type="gramEnd"/>
      <w:r w:rsidRPr="00546CB5">
        <w:rPr>
          <w:rFonts w:ascii="Tahoma" w:hAnsi="Tahoma" w:cs="Tahoma"/>
          <w:sz w:val="22"/>
          <w:szCs w:val="22"/>
        </w:rPr>
        <w:t xml:space="preserve"> zákona o DPH a hodnotu plnění odpovídající dani z přidané hodnoty </w:t>
      </w:r>
      <w:r w:rsidRPr="004A241C">
        <w:rPr>
          <w:rFonts w:ascii="Tahoma" w:hAnsi="Tahoma" w:cs="Tahoma"/>
          <w:sz w:val="22"/>
          <w:szCs w:val="22"/>
        </w:rPr>
        <w:t>uhradí v termínu splatnosti faktury stanoveném dle smlouvy přímo na osobní depozitní účet zhotovitele vedený u místně příslušného správce daně v případě, že:</w:t>
      </w:r>
    </w:p>
    <w:p w14:paraId="15F834F4"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zveřejněn v aplikaci „Registr DPH“ jako nespolehlivý plátce, nebo</w:t>
      </w:r>
    </w:p>
    <w:p w14:paraId="6E142E68" w14:textId="77777777" w:rsidR="00546CB5" w:rsidRPr="004A241C" w:rsidRDefault="00546CB5" w:rsidP="00F5380B">
      <w:pPr>
        <w:numPr>
          <w:ilvl w:val="0"/>
          <w:numId w:val="28"/>
        </w:numPr>
        <w:spacing w:before="60"/>
        <w:ind w:left="714" w:hanging="357"/>
        <w:jc w:val="both"/>
        <w:rPr>
          <w:rFonts w:ascii="Tahoma" w:hAnsi="Tahoma" w:cs="Tahoma"/>
          <w:sz w:val="22"/>
          <w:szCs w:val="22"/>
        </w:rPr>
      </w:pPr>
      <w:r w:rsidRPr="004A241C">
        <w:rPr>
          <w:rFonts w:ascii="Tahoma" w:hAnsi="Tahoma" w:cs="Tahoma"/>
          <w:sz w:val="22"/>
          <w:szCs w:val="22"/>
        </w:rPr>
        <w:t xml:space="preserve">zhotovitel bude ke dni </w:t>
      </w:r>
      <w:r w:rsidR="00852D39" w:rsidRPr="004A241C">
        <w:rPr>
          <w:rFonts w:ascii="Tahoma" w:hAnsi="Tahoma" w:cs="Tahoma"/>
          <w:sz w:val="22"/>
          <w:szCs w:val="22"/>
        </w:rPr>
        <w:t xml:space="preserve">poskytnutí úplaty nebo ke dni </w:t>
      </w:r>
      <w:r w:rsidRPr="004A241C">
        <w:rPr>
          <w:rFonts w:ascii="Tahoma" w:hAnsi="Tahoma" w:cs="Tahoma"/>
          <w:sz w:val="22"/>
          <w:szCs w:val="22"/>
        </w:rPr>
        <w:t>uskutečnění zdanitelného plnění v insolvenčním řízení, nebo</w:t>
      </w:r>
    </w:p>
    <w:p w14:paraId="17454DB6" w14:textId="77777777" w:rsidR="00546CB5" w:rsidRPr="00B549CD" w:rsidRDefault="00546CB5" w:rsidP="00F5380B">
      <w:pPr>
        <w:numPr>
          <w:ilvl w:val="0"/>
          <w:numId w:val="28"/>
        </w:numPr>
        <w:spacing w:before="60"/>
        <w:ind w:left="714" w:hanging="357"/>
        <w:jc w:val="both"/>
        <w:rPr>
          <w:rFonts w:ascii="Tahoma" w:hAnsi="Tahoma" w:cs="Tahoma"/>
          <w:color w:val="FF00FF"/>
          <w:sz w:val="22"/>
          <w:szCs w:val="22"/>
        </w:rPr>
      </w:pPr>
      <w:r w:rsidRPr="00B549CD">
        <w:rPr>
          <w:rFonts w:ascii="Tahoma" w:hAnsi="Tahoma" w:cs="Tahoma"/>
          <w:color w:val="FF00FF"/>
          <w:sz w:val="22"/>
          <w:szCs w:val="22"/>
        </w:rPr>
        <w:t>bankovní účet zhotovitele určený k úhradě plnění uvedený na faktuře nebude správcem daně zveřejněn v aplikaci „Registr DPH“.</w:t>
      </w:r>
    </w:p>
    <w:p w14:paraId="58C2F165" w14:textId="601CC032" w:rsidR="00546CB5" w:rsidRPr="00B549CD" w:rsidRDefault="00546CB5" w:rsidP="001F0F6F">
      <w:pPr>
        <w:spacing w:before="120"/>
        <w:ind w:left="357"/>
        <w:jc w:val="both"/>
        <w:rPr>
          <w:rFonts w:ascii="Tahoma" w:hAnsi="Tahoma" w:cs="Tahoma"/>
          <w:i/>
          <w:iCs/>
          <w:color w:val="FF0000"/>
          <w:sz w:val="22"/>
          <w:szCs w:val="22"/>
        </w:rPr>
      </w:pPr>
      <w:r w:rsidRPr="00B549CD">
        <w:rPr>
          <w:rFonts w:ascii="Tahoma" w:hAnsi="Tahoma" w:cs="Tahoma"/>
          <w:i/>
          <w:iCs/>
          <w:color w:val="FF0000"/>
          <w:sz w:val="22"/>
          <w:szCs w:val="22"/>
        </w:rPr>
        <w:t>P</w:t>
      </w:r>
      <w:r w:rsidR="004A537D" w:rsidRPr="00B549CD">
        <w:rPr>
          <w:rFonts w:ascii="Tahoma" w:hAnsi="Tahoma" w:cs="Tahoma"/>
          <w:i/>
          <w:iCs/>
          <w:color w:val="FF0000"/>
          <w:sz w:val="22"/>
          <w:szCs w:val="22"/>
        </w:rPr>
        <w:t>OZN PRO PO</w:t>
      </w:r>
      <w:r w:rsidRPr="00B549CD">
        <w:rPr>
          <w:rFonts w:ascii="Tahoma" w:hAnsi="Tahoma" w:cs="Tahoma"/>
          <w:i/>
          <w:iCs/>
          <w:color w:val="FF0000"/>
          <w:sz w:val="22"/>
          <w:szCs w:val="22"/>
        </w:rPr>
        <w:t>.:</w:t>
      </w:r>
      <w:r w:rsidRPr="00B549CD">
        <w:rPr>
          <w:rFonts w:ascii="Tahoma" w:hAnsi="Tahoma" w:cs="Tahoma"/>
          <w:i/>
          <w:iCs/>
          <w:color w:val="FF0000"/>
          <w:sz w:val="22"/>
          <w:szCs w:val="22"/>
        </w:rPr>
        <w:tab/>
        <w:t xml:space="preserve">písm. c) </w:t>
      </w:r>
      <w:r w:rsidRPr="00B549CD">
        <w:rPr>
          <w:rFonts w:ascii="Tahoma" w:hAnsi="Tahoma" w:cs="Tahoma"/>
          <w:b/>
          <w:i/>
          <w:iCs/>
          <w:color w:val="FF0000"/>
          <w:sz w:val="22"/>
          <w:szCs w:val="22"/>
        </w:rPr>
        <w:t>se použije</w:t>
      </w:r>
      <w:r w:rsidRPr="00B549CD">
        <w:rPr>
          <w:rFonts w:ascii="Tahoma" w:hAnsi="Tahoma" w:cs="Tahoma"/>
          <w:i/>
          <w:iCs/>
          <w:color w:val="FF0000"/>
          <w:sz w:val="22"/>
          <w:szCs w:val="22"/>
        </w:rPr>
        <w:t xml:space="preserve"> u smluv </w:t>
      </w:r>
      <w:r w:rsidRPr="00B549CD">
        <w:rPr>
          <w:rFonts w:ascii="Tahoma" w:hAnsi="Tahoma" w:cs="Tahoma"/>
          <w:b/>
          <w:i/>
          <w:iCs/>
          <w:color w:val="FF0000"/>
          <w:sz w:val="22"/>
          <w:szCs w:val="22"/>
        </w:rPr>
        <w:t>s plněním nad 300 tis</w:t>
      </w:r>
      <w:r w:rsidRPr="00B549CD">
        <w:rPr>
          <w:rFonts w:ascii="Tahoma" w:hAnsi="Tahoma" w:cs="Tahoma"/>
          <w:i/>
          <w:iCs/>
          <w:color w:val="FF0000"/>
          <w:sz w:val="22"/>
          <w:szCs w:val="22"/>
        </w:rPr>
        <w:t>. Kč bez DPH</w:t>
      </w:r>
    </w:p>
    <w:p w14:paraId="49B384F6" w14:textId="77777777" w:rsidR="00546CB5" w:rsidRDefault="00852D39" w:rsidP="00546CB5">
      <w:pPr>
        <w:spacing w:before="120"/>
        <w:ind w:left="357"/>
        <w:jc w:val="both"/>
        <w:rPr>
          <w:rFonts w:ascii="Tahoma" w:hAnsi="Tahoma" w:cs="Tahoma"/>
          <w:sz w:val="22"/>
          <w:szCs w:val="22"/>
        </w:rPr>
      </w:pPr>
      <w:r w:rsidRPr="52E6971A">
        <w:rPr>
          <w:rFonts w:ascii="Tahoma" w:hAnsi="Tahoma" w:cs="Tahoma"/>
          <w:sz w:val="22"/>
          <w:szCs w:val="22"/>
        </w:rPr>
        <w:t xml:space="preserve">Tato úhrada bude považována za splnění části závazku odpovídající příslušné výši DPH sjednané jako součást smluvní ceny za předmětné plnění. </w:t>
      </w:r>
      <w:r w:rsidR="00546CB5" w:rsidRPr="52E6971A">
        <w:rPr>
          <w:rFonts w:ascii="Tahoma" w:hAnsi="Tahoma" w:cs="Tahoma"/>
          <w:sz w:val="22"/>
          <w:szCs w:val="22"/>
        </w:rPr>
        <w:t>Objednatel nenese odpovědnost za případné penále a jiné postihy vyměřené či stanovené správcem daně zhotoviteli v souvislosti s potenciálně pozdní úhradou DPH, tj. po datu splatnosti této daně.</w:t>
      </w:r>
    </w:p>
    <w:p w14:paraId="07009FF9" w14:textId="77777777" w:rsidR="004A2DDB" w:rsidRPr="00F73FEB" w:rsidRDefault="004A2DDB" w:rsidP="001E0B21">
      <w:pPr>
        <w:keepNext/>
        <w:spacing w:before="360"/>
        <w:jc w:val="center"/>
        <w:rPr>
          <w:rFonts w:ascii="Tahoma" w:hAnsi="Tahoma" w:cs="Tahoma"/>
          <w:b/>
          <w:sz w:val="22"/>
          <w:szCs w:val="22"/>
        </w:rPr>
      </w:pPr>
      <w:r w:rsidRPr="00F73FEB">
        <w:rPr>
          <w:rFonts w:ascii="Tahoma" w:hAnsi="Tahoma" w:cs="Tahoma"/>
          <w:b/>
          <w:sz w:val="22"/>
          <w:szCs w:val="22"/>
        </w:rPr>
        <w:t>VII.</w:t>
      </w:r>
      <w:r w:rsidR="008A01DE">
        <w:rPr>
          <w:rFonts w:ascii="Tahoma" w:hAnsi="Tahoma" w:cs="Tahoma"/>
          <w:b/>
          <w:sz w:val="22"/>
          <w:szCs w:val="22"/>
        </w:rPr>
        <w:br/>
      </w:r>
      <w:r w:rsidRPr="00F73FEB">
        <w:rPr>
          <w:rFonts w:ascii="Tahoma" w:hAnsi="Tahoma" w:cs="Tahoma"/>
          <w:b/>
          <w:sz w:val="22"/>
          <w:szCs w:val="22"/>
        </w:rPr>
        <w:t>Jakost díla</w:t>
      </w:r>
    </w:p>
    <w:p w14:paraId="3E05B553"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Zhotovitel se zavazuje k tomu, že celkový souhrn vlastností provedeného díla bude dávat schopnost uspokojit stanovené potřeby, tj. využitelnost, bezpečnost, bezporuchovost, udržovatelnost, hospodárnost, ochranu životního prostředí, požární bezpečnost, hygienické požadavky. Ty budou odpovídat platné právní úpravě, českým technickým normám, projektové dokumentaci</w:t>
      </w:r>
      <w:r w:rsidRPr="001B4DA6">
        <w:rPr>
          <w:rFonts w:ascii="Tahoma" w:hAnsi="Tahoma" w:cs="Tahoma"/>
          <w:bCs/>
          <w:color w:val="0000FF"/>
          <w:sz w:val="22"/>
          <w:szCs w:val="22"/>
        </w:rPr>
        <w:t xml:space="preserve">, stavebnímu povolení, </w:t>
      </w:r>
      <w:r w:rsidRPr="004F5D2D">
        <w:rPr>
          <w:rFonts w:ascii="Tahoma" w:hAnsi="Tahoma" w:cs="Tahoma"/>
          <w:bCs/>
          <w:sz w:val="22"/>
          <w:szCs w:val="22"/>
        </w:rPr>
        <w:t>zadání veřejné zakázky a</w:t>
      </w:r>
      <w:r w:rsidR="0051293B">
        <w:rPr>
          <w:rFonts w:ascii="Tahoma" w:hAnsi="Tahoma" w:cs="Tahoma"/>
          <w:bCs/>
          <w:sz w:val="22"/>
          <w:szCs w:val="22"/>
        </w:rPr>
        <w:t> </w:t>
      </w:r>
      <w:r w:rsidRPr="004F5D2D">
        <w:rPr>
          <w:rFonts w:ascii="Tahoma" w:hAnsi="Tahoma" w:cs="Tahoma"/>
          <w:bCs/>
          <w:sz w:val="22"/>
          <w:szCs w:val="22"/>
        </w:rPr>
        <w:t>této smlouvě. K tomu se zhotovitel zavazuje používat pouze materiály a</w:t>
      </w:r>
      <w:r w:rsidR="0051293B">
        <w:rPr>
          <w:rFonts w:ascii="Tahoma" w:hAnsi="Tahoma" w:cs="Tahoma"/>
          <w:bCs/>
          <w:sz w:val="22"/>
          <w:szCs w:val="22"/>
        </w:rPr>
        <w:t> </w:t>
      </w:r>
      <w:r w:rsidRPr="004F5D2D">
        <w:rPr>
          <w:rFonts w:ascii="Tahoma" w:hAnsi="Tahoma" w:cs="Tahoma"/>
          <w:bCs/>
          <w:sz w:val="22"/>
          <w:szCs w:val="22"/>
        </w:rPr>
        <w:t>konstrukce vyhovující požadavkům kladeným na</w:t>
      </w:r>
      <w:r w:rsidR="0051293B">
        <w:rPr>
          <w:rFonts w:ascii="Tahoma" w:hAnsi="Tahoma" w:cs="Tahoma"/>
          <w:bCs/>
          <w:sz w:val="22"/>
          <w:szCs w:val="22"/>
        </w:rPr>
        <w:t> </w:t>
      </w:r>
      <w:r w:rsidRPr="004F5D2D">
        <w:rPr>
          <w:rFonts w:ascii="Tahoma" w:hAnsi="Tahoma" w:cs="Tahoma"/>
          <w:bCs/>
          <w:sz w:val="22"/>
          <w:szCs w:val="22"/>
        </w:rPr>
        <w:t>jejich jakost a</w:t>
      </w:r>
      <w:r w:rsidR="0051293B">
        <w:rPr>
          <w:rFonts w:ascii="Tahoma" w:hAnsi="Tahoma" w:cs="Tahoma"/>
          <w:bCs/>
          <w:sz w:val="22"/>
          <w:szCs w:val="22"/>
        </w:rPr>
        <w:t> </w:t>
      </w:r>
      <w:r w:rsidRPr="004F5D2D">
        <w:rPr>
          <w:rFonts w:ascii="Tahoma" w:hAnsi="Tahoma" w:cs="Tahoma"/>
          <w:bCs/>
          <w:sz w:val="22"/>
          <w:szCs w:val="22"/>
        </w:rPr>
        <w:t>mající prohlášení o</w:t>
      </w:r>
      <w:r w:rsidR="0051293B">
        <w:rPr>
          <w:rFonts w:ascii="Tahoma" w:hAnsi="Tahoma" w:cs="Tahoma"/>
          <w:bCs/>
          <w:sz w:val="22"/>
          <w:szCs w:val="22"/>
        </w:rPr>
        <w:t> </w:t>
      </w:r>
      <w:r w:rsidRPr="004F5D2D">
        <w:rPr>
          <w:rFonts w:ascii="Tahoma" w:hAnsi="Tahoma" w:cs="Tahoma"/>
          <w:bCs/>
          <w:sz w:val="22"/>
          <w:szCs w:val="22"/>
        </w:rPr>
        <w:t>shodě dle</w:t>
      </w:r>
      <w:r w:rsidR="0051293B">
        <w:rPr>
          <w:rFonts w:ascii="Tahoma" w:hAnsi="Tahoma" w:cs="Tahoma"/>
          <w:bCs/>
          <w:sz w:val="22"/>
          <w:szCs w:val="22"/>
        </w:rPr>
        <w:t> </w:t>
      </w:r>
      <w:r w:rsidRPr="004F5D2D">
        <w:rPr>
          <w:rFonts w:ascii="Tahoma" w:hAnsi="Tahoma" w:cs="Tahoma"/>
          <w:bCs/>
          <w:sz w:val="22"/>
          <w:szCs w:val="22"/>
        </w:rPr>
        <w:t>zákona č. 22/1997 Sb., o</w:t>
      </w:r>
      <w:r w:rsidR="0051293B">
        <w:rPr>
          <w:rFonts w:ascii="Tahoma" w:hAnsi="Tahoma" w:cs="Tahoma"/>
          <w:bCs/>
          <w:sz w:val="22"/>
          <w:szCs w:val="22"/>
        </w:rPr>
        <w:t> </w:t>
      </w:r>
      <w:r w:rsidRPr="004F5D2D">
        <w:rPr>
          <w:rFonts w:ascii="Tahoma" w:hAnsi="Tahoma" w:cs="Tahoma"/>
          <w:bCs/>
          <w:sz w:val="22"/>
          <w:szCs w:val="22"/>
        </w:rPr>
        <w:t>technických požadavcích na</w:t>
      </w:r>
      <w:r w:rsidR="0051293B">
        <w:rPr>
          <w:rFonts w:ascii="Tahoma" w:hAnsi="Tahoma" w:cs="Tahoma"/>
          <w:bCs/>
          <w:sz w:val="22"/>
          <w:szCs w:val="22"/>
        </w:rPr>
        <w:t> </w:t>
      </w:r>
      <w:r w:rsidRPr="004F5D2D">
        <w:rPr>
          <w:rFonts w:ascii="Tahoma" w:hAnsi="Tahoma" w:cs="Tahoma"/>
          <w:bCs/>
          <w:sz w:val="22"/>
          <w:szCs w:val="22"/>
        </w:rPr>
        <w:t>výrobky a</w:t>
      </w:r>
      <w:r w:rsidR="0051293B">
        <w:rPr>
          <w:rFonts w:ascii="Tahoma" w:hAnsi="Tahoma" w:cs="Tahoma"/>
          <w:bCs/>
          <w:sz w:val="22"/>
          <w:szCs w:val="22"/>
        </w:rPr>
        <w:t> </w:t>
      </w:r>
      <w:r w:rsidRPr="004F5D2D">
        <w:rPr>
          <w:rFonts w:ascii="Tahoma" w:hAnsi="Tahoma" w:cs="Tahoma"/>
          <w:bCs/>
          <w:sz w:val="22"/>
          <w:szCs w:val="22"/>
        </w:rPr>
        <w:t>o</w:t>
      </w:r>
      <w:r w:rsidR="0051293B">
        <w:rPr>
          <w:rFonts w:ascii="Tahoma" w:hAnsi="Tahoma" w:cs="Tahoma"/>
          <w:bCs/>
          <w:sz w:val="22"/>
          <w:szCs w:val="22"/>
        </w:rPr>
        <w:t> </w:t>
      </w:r>
      <w:r w:rsidRPr="004F5D2D">
        <w:rPr>
          <w:rFonts w:ascii="Tahoma" w:hAnsi="Tahoma" w:cs="Tahoma"/>
          <w:bCs/>
          <w:sz w:val="22"/>
          <w:szCs w:val="22"/>
        </w:rPr>
        <w:t>změně a</w:t>
      </w:r>
      <w:r w:rsidR="0051293B">
        <w:rPr>
          <w:rFonts w:ascii="Tahoma" w:hAnsi="Tahoma" w:cs="Tahoma"/>
          <w:bCs/>
          <w:sz w:val="22"/>
          <w:szCs w:val="22"/>
        </w:rPr>
        <w:t> doplnění některých zákonů, ve znění pozdějších předpisů a </w:t>
      </w:r>
      <w:r w:rsidRPr="004F5D2D">
        <w:rPr>
          <w:rFonts w:ascii="Tahoma" w:hAnsi="Tahoma" w:cs="Tahoma"/>
          <w:bCs/>
          <w:sz w:val="22"/>
          <w:szCs w:val="22"/>
        </w:rPr>
        <w:t>jeho prováděcích předpisů.</w:t>
      </w:r>
    </w:p>
    <w:p w14:paraId="7C0A0EE2" w14:textId="77777777" w:rsidR="002E794E" w:rsidRPr="004F5D2D" w:rsidRDefault="002E794E"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Sml</w:t>
      </w:r>
      <w:r w:rsidR="00BF4ADF">
        <w:rPr>
          <w:rFonts w:ascii="Tahoma" w:hAnsi="Tahoma" w:cs="Tahoma"/>
          <w:bCs/>
          <w:sz w:val="22"/>
          <w:szCs w:val="22"/>
        </w:rPr>
        <w:t>uvní strany se dohodly, že bude</w:t>
      </w:r>
      <w:r w:rsidR="00BF4ADF">
        <w:rPr>
          <w:rFonts w:ascii="Tahoma" w:hAnsi="Tahoma" w:cs="Tahoma"/>
          <w:bCs/>
          <w:sz w:val="22"/>
          <w:szCs w:val="22"/>
        </w:rPr>
        <w:noBreakHyphen/>
      </w:r>
      <w:r w:rsidRPr="004F5D2D">
        <w:rPr>
          <w:rFonts w:ascii="Tahoma" w:hAnsi="Tahoma" w:cs="Tahoma"/>
          <w:bCs/>
          <w:sz w:val="22"/>
          <w:szCs w:val="22"/>
        </w:rPr>
        <w:t>li v rámci díla dodáváno zboží (spotřebiče, nábytek</w:t>
      </w:r>
      <w:r w:rsidR="0051293B">
        <w:rPr>
          <w:rFonts w:ascii="Tahoma" w:hAnsi="Tahoma" w:cs="Tahoma"/>
          <w:bCs/>
          <w:sz w:val="22"/>
          <w:szCs w:val="22"/>
        </w:rPr>
        <w:t xml:space="preserve"> apod.), toto bude dodáno v I. </w:t>
      </w:r>
      <w:r w:rsidRPr="004F5D2D">
        <w:rPr>
          <w:rFonts w:ascii="Tahoma" w:hAnsi="Tahoma" w:cs="Tahoma"/>
          <w:bCs/>
          <w:sz w:val="22"/>
          <w:szCs w:val="22"/>
        </w:rPr>
        <w:t>jakosti.</w:t>
      </w:r>
    </w:p>
    <w:p w14:paraId="28E9FD39" w14:textId="77777777" w:rsidR="004A2DDB" w:rsidRPr="004F5D2D" w:rsidRDefault="004A2DDB" w:rsidP="00F5380B">
      <w:pPr>
        <w:pStyle w:val="Smlouva-slo0"/>
        <w:numPr>
          <w:ilvl w:val="0"/>
          <w:numId w:val="5"/>
        </w:numPr>
        <w:tabs>
          <w:tab w:val="clear" w:pos="360"/>
        </w:tabs>
        <w:spacing w:line="240" w:lineRule="auto"/>
        <w:rPr>
          <w:rFonts w:ascii="Tahoma" w:hAnsi="Tahoma" w:cs="Tahoma"/>
          <w:bCs/>
          <w:sz w:val="22"/>
          <w:szCs w:val="22"/>
        </w:rPr>
      </w:pPr>
      <w:r w:rsidRPr="004F5D2D">
        <w:rPr>
          <w:rFonts w:ascii="Tahoma" w:hAnsi="Tahoma" w:cs="Tahoma"/>
          <w:bCs/>
          <w:sz w:val="22"/>
          <w:szCs w:val="22"/>
        </w:rPr>
        <w:t>Jakost dodávaných materiálů a konstrukcí bude dokladována předepsaným způsobe</w:t>
      </w:r>
      <w:r w:rsidR="0051293B">
        <w:rPr>
          <w:rFonts w:ascii="Tahoma" w:hAnsi="Tahoma" w:cs="Tahoma"/>
          <w:bCs/>
          <w:sz w:val="22"/>
          <w:szCs w:val="22"/>
        </w:rPr>
        <w:t>m při kontrolních prohlídkách a </w:t>
      </w:r>
      <w:r w:rsidRPr="004F5D2D">
        <w:rPr>
          <w:rFonts w:ascii="Tahoma" w:hAnsi="Tahoma" w:cs="Tahoma"/>
          <w:bCs/>
          <w:sz w:val="22"/>
          <w:szCs w:val="22"/>
        </w:rPr>
        <w:t>při</w:t>
      </w:r>
      <w:r w:rsidR="0051293B">
        <w:rPr>
          <w:rFonts w:ascii="Tahoma" w:hAnsi="Tahoma" w:cs="Tahoma"/>
          <w:bCs/>
          <w:sz w:val="22"/>
          <w:szCs w:val="22"/>
        </w:rPr>
        <w:t> </w:t>
      </w:r>
      <w:r w:rsidRPr="004F5D2D">
        <w:rPr>
          <w:rFonts w:ascii="Tahoma" w:hAnsi="Tahoma" w:cs="Tahoma"/>
          <w:bCs/>
          <w:sz w:val="22"/>
          <w:szCs w:val="22"/>
        </w:rPr>
        <w:t>předání a</w:t>
      </w:r>
      <w:r w:rsidR="0051293B">
        <w:rPr>
          <w:rFonts w:ascii="Tahoma" w:hAnsi="Tahoma" w:cs="Tahoma"/>
          <w:bCs/>
          <w:sz w:val="22"/>
          <w:szCs w:val="22"/>
        </w:rPr>
        <w:t> </w:t>
      </w:r>
      <w:r w:rsidRPr="004F5D2D">
        <w:rPr>
          <w:rFonts w:ascii="Tahoma" w:hAnsi="Tahoma" w:cs="Tahoma"/>
          <w:bCs/>
          <w:sz w:val="22"/>
          <w:szCs w:val="22"/>
        </w:rPr>
        <w:t>převzetí díla.</w:t>
      </w:r>
    </w:p>
    <w:p w14:paraId="33A436C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VIII</w:t>
      </w:r>
      <w:r w:rsidR="004A2DDB" w:rsidRPr="004F5D2D">
        <w:rPr>
          <w:rFonts w:ascii="Tahoma" w:hAnsi="Tahoma" w:cs="Tahoma"/>
          <w:b/>
          <w:sz w:val="22"/>
          <w:szCs w:val="22"/>
        </w:rPr>
        <w:t>.</w:t>
      </w:r>
      <w:r w:rsidR="00A045E6">
        <w:rPr>
          <w:rFonts w:ascii="Tahoma" w:hAnsi="Tahoma" w:cs="Tahoma"/>
          <w:b/>
          <w:sz w:val="22"/>
          <w:szCs w:val="22"/>
        </w:rPr>
        <w:br/>
      </w:r>
      <w:r w:rsidR="004A2DDB" w:rsidRPr="004F5D2D">
        <w:rPr>
          <w:rFonts w:ascii="Tahoma" w:hAnsi="Tahoma" w:cs="Tahoma"/>
          <w:b/>
          <w:sz w:val="22"/>
          <w:szCs w:val="22"/>
        </w:rPr>
        <w:t>Staveniště</w:t>
      </w:r>
    </w:p>
    <w:p w14:paraId="3DD5ECD9" w14:textId="7F85DB5A" w:rsidR="00E11701" w:rsidRPr="00E11701" w:rsidRDefault="004A2DD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 xml:space="preserve">Objednatel předá </w:t>
      </w:r>
      <w:r w:rsidR="0051293B" w:rsidRPr="00E11701">
        <w:rPr>
          <w:rFonts w:ascii="Tahoma" w:hAnsi="Tahoma" w:cs="Tahoma"/>
          <w:sz w:val="22"/>
          <w:szCs w:val="22"/>
        </w:rPr>
        <w:t>a </w:t>
      </w:r>
      <w:r w:rsidRPr="00E11701">
        <w:rPr>
          <w:rFonts w:ascii="Tahoma" w:hAnsi="Tahoma" w:cs="Tahoma"/>
          <w:sz w:val="22"/>
          <w:szCs w:val="22"/>
        </w:rPr>
        <w:t>zhotovitel</w:t>
      </w:r>
      <w:r w:rsidR="001853A9" w:rsidRPr="00E11701">
        <w:rPr>
          <w:rFonts w:ascii="Tahoma" w:hAnsi="Tahoma" w:cs="Tahoma"/>
          <w:sz w:val="22"/>
          <w:szCs w:val="22"/>
        </w:rPr>
        <w:t xml:space="preserve"> převezme</w:t>
      </w:r>
      <w:r w:rsidR="0051293B" w:rsidRPr="00E11701">
        <w:rPr>
          <w:rFonts w:ascii="Tahoma" w:hAnsi="Tahoma" w:cs="Tahoma"/>
          <w:sz w:val="22"/>
          <w:szCs w:val="22"/>
        </w:rPr>
        <w:t xml:space="preserve"> staveniště nejpozději do </w:t>
      </w:r>
      <w:r w:rsidR="00030E05" w:rsidRPr="00E11701">
        <w:rPr>
          <w:rFonts w:ascii="Tahoma" w:hAnsi="Tahoma" w:cs="Tahoma"/>
          <w:sz w:val="22"/>
          <w:szCs w:val="22"/>
          <w:highlight w:val="yellow"/>
        </w:rPr>
        <w:t>……</w:t>
      </w:r>
      <w:r w:rsidR="00F73FEB" w:rsidRPr="00E11701">
        <w:rPr>
          <w:rFonts w:ascii="Tahoma" w:hAnsi="Tahoma" w:cs="Tahoma"/>
          <w:sz w:val="22"/>
          <w:szCs w:val="22"/>
        </w:rPr>
        <w:t xml:space="preserve"> </w:t>
      </w:r>
      <w:r w:rsidRPr="00E11701">
        <w:rPr>
          <w:rFonts w:ascii="Tahoma" w:hAnsi="Tahoma" w:cs="Tahoma"/>
          <w:sz w:val="22"/>
          <w:szCs w:val="22"/>
        </w:rPr>
        <w:t>kalendářních dnů o</w:t>
      </w:r>
      <w:r w:rsidR="00A26434" w:rsidRPr="00E11701">
        <w:rPr>
          <w:rFonts w:ascii="Tahoma" w:hAnsi="Tahoma" w:cs="Tahoma"/>
          <w:sz w:val="22"/>
          <w:szCs w:val="22"/>
        </w:rPr>
        <w:t>d</w:t>
      </w:r>
      <w:r w:rsidR="0051293B" w:rsidRPr="00E11701">
        <w:rPr>
          <w:rFonts w:ascii="Tahoma" w:hAnsi="Tahoma" w:cs="Tahoma"/>
          <w:sz w:val="22"/>
          <w:szCs w:val="22"/>
        </w:rPr>
        <w:t> </w:t>
      </w:r>
      <w:r w:rsidRPr="00E11701">
        <w:rPr>
          <w:rFonts w:ascii="Tahoma" w:hAnsi="Tahoma" w:cs="Tahoma"/>
          <w:sz w:val="22"/>
          <w:szCs w:val="22"/>
        </w:rPr>
        <w:t xml:space="preserve">nabytí účinnosti </w:t>
      </w:r>
      <w:r w:rsidR="00A26434" w:rsidRPr="00E11701">
        <w:rPr>
          <w:rFonts w:ascii="Tahoma" w:hAnsi="Tahoma" w:cs="Tahoma"/>
          <w:sz w:val="22"/>
          <w:szCs w:val="22"/>
        </w:rPr>
        <w:t xml:space="preserve">této </w:t>
      </w:r>
      <w:r w:rsidRPr="00E11701">
        <w:rPr>
          <w:rFonts w:ascii="Tahoma" w:hAnsi="Tahoma" w:cs="Tahoma"/>
          <w:sz w:val="22"/>
          <w:szCs w:val="22"/>
        </w:rPr>
        <w:t>smlouvy</w:t>
      </w:r>
      <w:r w:rsidR="0051293B" w:rsidRPr="00E11701">
        <w:rPr>
          <w:rFonts w:ascii="Tahoma" w:hAnsi="Tahoma" w:cs="Tahoma"/>
          <w:sz w:val="22"/>
          <w:szCs w:val="22"/>
        </w:rPr>
        <w:t>, nedohodnou</w:t>
      </w:r>
      <w:r w:rsidR="0051293B" w:rsidRPr="00E11701">
        <w:rPr>
          <w:rFonts w:ascii="Tahoma" w:hAnsi="Tahoma" w:cs="Tahoma"/>
          <w:sz w:val="22"/>
          <w:szCs w:val="22"/>
        </w:rPr>
        <w:noBreakHyphen/>
      </w:r>
      <w:r w:rsidR="00A44050" w:rsidRPr="00E11701">
        <w:rPr>
          <w:rFonts w:ascii="Tahoma" w:hAnsi="Tahoma" w:cs="Tahoma"/>
          <w:sz w:val="22"/>
          <w:szCs w:val="22"/>
        </w:rPr>
        <w:t xml:space="preserve">li se </w:t>
      </w:r>
      <w:r w:rsidR="00C5674D" w:rsidRPr="00E11701">
        <w:rPr>
          <w:rFonts w:ascii="Tahoma" w:hAnsi="Tahoma" w:cs="Tahoma"/>
          <w:sz w:val="22"/>
          <w:szCs w:val="22"/>
        </w:rPr>
        <w:t xml:space="preserve">smluvní </w:t>
      </w:r>
      <w:r w:rsidR="00A44050" w:rsidRPr="00E11701">
        <w:rPr>
          <w:rFonts w:ascii="Tahoma" w:hAnsi="Tahoma" w:cs="Tahoma"/>
          <w:sz w:val="22"/>
          <w:szCs w:val="22"/>
        </w:rPr>
        <w:t>strany</w:t>
      </w:r>
      <w:r w:rsidR="002413EF">
        <w:rPr>
          <w:rFonts w:ascii="Tahoma" w:hAnsi="Tahoma" w:cs="Tahoma"/>
          <w:sz w:val="22"/>
          <w:szCs w:val="22"/>
        </w:rPr>
        <w:t>, zejména s ohledem na klimatické podmínky,</w:t>
      </w:r>
      <w:r w:rsidR="00A44050" w:rsidRPr="00E11701">
        <w:rPr>
          <w:rFonts w:ascii="Tahoma" w:hAnsi="Tahoma" w:cs="Tahoma"/>
          <w:sz w:val="22"/>
          <w:szCs w:val="22"/>
        </w:rPr>
        <w:t xml:space="preserve"> písemně jinak</w:t>
      </w:r>
      <w:r w:rsidR="00E11701" w:rsidRPr="00E11701">
        <w:rPr>
          <w:rFonts w:ascii="Tahoma" w:hAnsi="Tahoma" w:cs="Tahoma"/>
          <w:sz w:val="22"/>
          <w:szCs w:val="22"/>
        </w:rPr>
        <w:t>. Dohoda o změně termínu předání staveniště bude učiněna formou zápisu ve stavebním deníku</w:t>
      </w:r>
      <w:r w:rsidR="00E11701" w:rsidRPr="00BF22B0">
        <w:rPr>
          <w:rFonts w:ascii="Tahoma" w:hAnsi="Tahoma" w:cs="Tahoma"/>
          <w:sz w:val="22"/>
          <w:szCs w:val="22"/>
        </w:rPr>
        <w:t xml:space="preserve"> nebo zápisu ze společného jednání smluvních stran v rámci přípravy realizace stavby</w:t>
      </w:r>
      <w:r w:rsidR="00E11701" w:rsidRPr="002A1A93">
        <w:rPr>
          <w:rFonts w:ascii="Tahoma" w:hAnsi="Tahoma" w:cs="Tahoma"/>
          <w:sz w:val="22"/>
          <w:szCs w:val="22"/>
        </w:rPr>
        <w:t>,</w:t>
      </w:r>
      <w:r w:rsidR="00E11701" w:rsidRPr="002A1A93">
        <w:rPr>
          <w:rFonts w:ascii="Tahoma" w:hAnsi="Tahoma" w:cs="Tahoma"/>
        </w:rPr>
        <w:t xml:space="preserve"> </w:t>
      </w:r>
      <w:r w:rsidR="00E11701" w:rsidRPr="00E11701">
        <w:rPr>
          <w:rFonts w:ascii="Tahoma" w:hAnsi="Tahoma" w:cs="Tahoma"/>
          <w:sz w:val="22"/>
          <w:szCs w:val="22"/>
        </w:rPr>
        <w:t xml:space="preserve">podepsaném zástupci zhotovitele i objednatele </w:t>
      </w:r>
      <w:r w:rsidR="00E11701" w:rsidRPr="00E11701">
        <w:rPr>
          <w:rFonts w:ascii="Tahoma" w:hAnsi="Tahoma" w:cs="Tahoma"/>
          <w:sz w:val="22"/>
          <w:szCs w:val="22"/>
        </w:rPr>
        <w:lastRenderedPageBreak/>
        <w:t>s tím, že za objednatele tuto dohodu učiní osoba oprávněná jednat ve věcech realizace stavby dle čl. I odst. 1 této smlouvy. Změnu termínu předání staveniště sjednanou výše uvedeným způsobem není nutno upravit dodatkem ke smlouvě.</w:t>
      </w:r>
    </w:p>
    <w:p w14:paraId="52EC0D09" w14:textId="77777777" w:rsidR="00E11701" w:rsidRPr="00540F95" w:rsidRDefault="001B4AF4" w:rsidP="001B4AF4">
      <w:pPr>
        <w:pStyle w:val="Smlouva-slo0"/>
        <w:widowControl/>
        <w:spacing w:line="240" w:lineRule="auto"/>
        <w:ind w:left="2127" w:hanging="1770"/>
        <w:rPr>
          <w:rFonts w:ascii="Tahoma" w:hAnsi="Tahoma" w:cs="Tahoma"/>
          <w:color w:val="FF0000"/>
          <w:sz w:val="22"/>
          <w:szCs w:val="22"/>
        </w:rPr>
      </w:pPr>
      <w:r w:rsidRPr="00540F95">
        <w:rPr>
          <w:rFonts w:ascii="Tahoma" w:hAnsi="Tahoma" w:cs="Tahoma"/>
          <w:i/>
          <w:color w:val="FF0000"/>
          <w:sz w:val="22"/>
          <w:szCs w:val="22"/>
        </w:rPr>
        <w:t>POZN. PRO PO:</w:t>
      </w:r>
      <w:r w:rsidRPr="00540F95">
        <w:rPr>
          <w:rFonts w:ascii="Tahoma" w:hAnsi="Tahoma" w:cs="Tahoma"/>
          <w:i/>
          <w:color w:val="FF0000"/>
          <w:sz w:val="22"/>
          <w:szCs w:val="22"/>
        </w:rPr>
        <w:tab/>
      </w:r>
      <w:r w:rsidR="00E11701" w:rsidRPr="00540F95">
        <w:rPr>
          <w:rFonts w:ascii="Tahoma" w:hAnsi="Tahoma" w:cs="Tahoma"/>
          <w:i/>
          <w:color w:val="FF0000"/>
          <w:sz w:val="22"/>
          <w:szCs w:val="22"/>
        </w:rPr>
        <w:t>Místo výše uvedeného textu</w:t>
      </w:r>
      <w:r w:rsidR="00030E05" w:rsidRPr="00540F95">
        <w:rPr>
          <w:rFonts w:ascii="Tahoma" w:hAnsi="Tahoma" w:cs="Tahoma"/>
          <w:i/>
          <w:color w:val="FF0000"/>
          <w:sz w:val="22"/>
          <w:szCs w:val="22"/>
        </w:rPr>
        <w:t xml:space="preserve"> je možné použít ustanovení</w:t>
      </w:r>
      <w:r w:rsidR="00D67F19" w:rsidRPr="00540F95">
        <w:rPr>
          <w:rFonts w:ascii="Tahoma" w:hAnsi="Tahoma" w:cs="Tahoma"/>
          <w:color w:val="FF0000"/>
          <w:sz w:val="22"/>
          <w:szCs w:val="22"/>
        </w:rPr>
        <w:t>:</w:t>
      </w:r>
      <w:r w:rsidR="00030E05" w:rsidRPr="00540F95">
        <w:rPr>
          <w:rFonts w:ascii="Tahoma" w:hAnsi="Tahoma" w:cs="Tahoma"/>
          <w:color w:val="FF0000"/>
          <w:sz w:val="22"/>
          <w:szCs w:val="22"/>
        </w:rPr>
        <w:t xml:space="preserve"> „</w:t>
      </w:r>
      <w:r w:rsidR="00030E05" w:rsidRPr="00540F95">
        <w:rPr>
          <w:rFonts w:ascii="Tahoma" w:hAnsi="Tahoma" w:cs="Tahoma"/>
          <w:i/>
          <w:color w:val="FF0000"/>
          <w:sz w:val="22"/>
          <w:szCs w:val="22"/>
        </w:rPr>
        <w:t xml:space="preserve">Objednatel předá a zhotovitel převezme staveniště </w:t>
      </w:r>
      <w:r w:rsidR="00E519E5" w:rsidRPr="00540F95">
        <w:rPr>
          <w:rFonts w:ascii="Tahoma" w:hAnsi="Tahoma" w:cs="Tahoma"/>
          <w:i/>
          <w:color w:val="FF0000"/>
          <w:sz w:val="22"/>
          <w:szCs w:val="22"/>
        </w:rPr>
        <w:t>na základě písemné výzvy zaslané objednatelem, a to ve lhůtě, kterou objednatel ve výzvě stanoví</w:t>
      </w:r>
      <w:r w:rsidR="00030E05" w:rsidRPr="00540F95">
        <w:rPr>
          <w:rFonts w:ascii="Tahoma" w:hAnsi="Tahoma" w:cs="Tahoma"/>
          <w:i/>
          <w:color w:val="FF0000"/>
          <w:sz w:val="22"/>
          <w:szCs w:val="22"/>
        </w:rPr>
        <w:t>.“</w:t>
      </w:r>
    </w:p>
    <w:p w14:paraId="44BCE1B2" w14:textId="77777777" w:rsidR="004A2DDB" w:rsidRPr="00E11701" w:rsidRDefault="0051293B" w:rsidP="00F5380B">
      <w:pPr>
        <w:pStyle w:val="Smlouva-slo0"/>
        <w:widowControl/>
        <w:numPr>
          <w:ilvl w:val="3"/>
          <w:numId w:val="4"/>
        </w:numPr>
        <w:spacing w:line="240" w:lineRule="auto"/>
        <w:rPr>
          <w:rFonts w:ascii="Tahoma" w:hAnsi="Tahoma" w:cs="Tahoma"/>
          <w:sz w:val="22"/>
          <w:szCs w:val="22"/>
        </w:rPr>
      </w:pPr>
      <w:r w:rsidRPr="00E11701">
        <w:rPr>
          <w:rFonts w:ascii="Tahoma" w:hAnsi="Tahoma" w:cs="Tahoma"/>
          <w:sz w:val="22"/>
          <w:szCs w:val="22"/>
        </w:rPr>
        <w:t>O </w:t>
      </w:r>
      <w:r w:rsidR="004A2DDB" w:rsidRPr="00E11701">
        <w:rPr>
          <w:rFonts w:ascii="Tahoma" w:hAnsi="Tahoma" w:cs="Tahoma"/>
          <w:sz w:val="22"/>
          <w:szCs w:val="22"/>
        </w:rPr>
        <w:t>předání a převzetí</w:t>
      </w:r>
      <w:r w:rsidR="00E11701">
        <w:rPr>
          <w:rFonts w:ascii="Tahoma" w:hAnsi="Tahoma" w:cs="Tahoma"/>
          <w:sz w:val="22"/>
          <w:szCs w:val="22"/>
        </w:rPr>
        <w:t xml:space="preserve"> staveniště</w:t>
      </w:r>
      <w:r w:rsidR="004A2DDB" w:rsidRPr="00E11701">
        <w:rPr>
          <w:rFonts w:ascii="Tahoma" w:hAnsi="Tahoma" w:cs="Tahoma"/>
          <w:sz w:val="22"/>
          <w:szCs w:val="22"/>
        </w:rPr>
        <w:t xml:space="preserve"> vyhotoví smluvní strany zápis.</w:t>
      </w:r>
      <w:r w:rsidR="00E43E40" w:rsidRPr="00E11701">
        <w:rPr>
          <w:rFonts w:ascii="Tahoma" w:hAnsi="Tahoma" w:cs="Tahoma"/>
          <w:sz w:val="22"/>
          <w:szCs w:val="22"/>
        </w:rPr>
        <w:t xml:space="preserve"> </w:t>
      </w:r>
      <w:r w:rsidR="004A2DDB" w:rsidRPr="00E11701">
        <w:rPr>
          <w:rFonts w:ascii="Tahoma" w:hAnsi="Tahoma" w:cs="Tahoma"/>
          <w:sz w:val="22"/>
          <w:szCs w:val="22"/>
        </w:rPr>
        <w:t xml:space="preserve">Při předání staveniště objednatel předá zhotoviteli 1 </w:t>
      </w:r>
      <w:r w:rsidR="00A26434" w:rsidRPr="00E11701">
        <w:rPr>
          <w:rFonts w:ascii="Tahoma" w:hAnsi="Tahoma" w:cs="Tahoma"/>
          <w:sz w:val="22"/>
          <w:szCs w:val="22"/>
        </w:rPr>
        <w:t xml:space="preserve">vyhotovení </w:t>
      </w:r>
      <w:r w:rsidR="004A2DDB" w:rsidRPr="00E11701">
        <w:rPr>
          <w:rFonts w:ascii="Tahoma" w:hAnsi="Tahoma" w:cs="Tahoma"/>
          <w:sz w:val="22"/>
          <w:szCs w:val="22"/>
        </w:rPr>
        <w:t>projektové dokumentace stavby.</w:t>
      </w:r>
    </w:p>
    <w:p w14:paraId="1D2B31D3"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 xml:space="preserve">Obvod staveniště je vymezen projektovou dokumentací. Pokud bude zhotovitel potřebovat pro realizaci díla prostor větší, zajistí si jej na vlastní </w:t>
      </w:r>
      <w:r w:rsidR="0051293B">
        <w:rPr>
          <w:rFonts w:ascii="Tahoma" w:hAnsi="Tahoma" w:cs="Tahoma"/>
          <w:sz w:val="22"/>
          <w:szCs w:val="22"/>
        </w:rPr>
        <w:t>náklady a </w:t>
      </w:r>
      <w:r w:rsidRPr="004F5D2D">
        <w:rPr>
          <w:rFonts w:ascii="Tahoma" w:hAnsi="Tahoma" w:cs="Tahoma"/>
          <w:sz w:val="22"/>
          <w:szCs w:val="22"/>
        </w:rPr>
        <w:t>vlastním jménem.</w:t>
      </w:r>
      <w:r w:rsidR="00F73FEB">
        <w:rPr>
          <w:rFonts w:ascii="Tahoma" w:hAnsi="Tahoma" w:cs="Tahoma"/>
          <w:sz w:val="22"/>
          <w:szCs w:val="22"/>
        </w:rPr>
        <w:t xml:space="preserve"> </w:t>
      </w:r>
      <w:r w:rsidRPr="00F73FEB">
        <w:rPr>
          <w:rFonts w:ascii="Tahoma" w:hAnsi="Tahoma" w:cs="Tahoma"/>
          <w:sz w:val="22"/>
          <w:szCs w:val="22"/>
        </w:rPr>
        <w:t>Určení základních vytyčovacích prvků bude provedeno při</w:t>
      </w:r>
      <w:r w:rsidR="0051293B" w:rsidRPr="00F73FEB">
        <w:rPr>
          <w:rFonts w:ascii="Tahoma" w:hAnsi="Tahoma" w:cs="Tahoma"/>
          <w:sz w:val="22"/>
          <w:szCs w:val="22"/>
        </w:rPr>
        <w:t> </w:t>
      </w:r>
      <w:r w:rsidRPr="00F73FEB">
        <w:rPr>
          <w:rFonts w:ascii="Tahoma" w:hAnsi="Tahoma" w:cs="Tahoma"/>
          <w:sz w:val="22"/>
          <w:szCs w:val="22"/>
        </w:rPr>
        <w:t>předání staveniště objednatelem.</w:t>
      </w:r>
    </w:p>
    <w:p w14:paraId="1D231C0F" w14:textId="77777777" w:rsid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Vodné, stočné, elektrickou energii a</w:t>
      </w:r>
      <w:r w:rsidR="0051293B">
        <w:rPr>
          <w:rFonts w:ascii="Tahoma" w:hAnsi="Tahoma" w:cs="Tahoma"/>
          <w:sz w:val="22"/>
          <w:szCs w:val="22"/>
        </w:rPr>
        <w:t> </w:t>
      </w:r>
      <w:r w:rsidRPr="004F5D2D">
        <w:rPr>
          <w:rFonts w:ascii="Tahoma" w:hAnsi="Tahoma" w:cs="Tahoma"/>
          <w:sz w:val="22"/>
          <w:szCs w:val="22"/>
        </w:rPr>
        <w:t>další média odebraná při</w:t>
      </w:r>
      <w:r w:rsidR="0051293B">
        <w:rPr>
          <w:rFonts w:ascii="Tahoma" w:hAnsi="Tahoma" w:cs="Tahoma"/>
          <w:sz w:val="22"/>
          <w:szCs w:val="22"/>
        </w:rPr>
        <w:t> </w:t>
      </w:r>
      <w:r w:rsidRPr="004F5D2D">
        <w:rPr>
          <w:rFonts w:ascii="Tahoma" w:hAnsi="Tahoma" w:cs="Tahoma"/>
          <w:sz w:val="22"/>
          <w:szCs w:val="22"/>
        </w:rPr>
        <w:t>provádění díla hradí zhotovitel. Zhotovitel zabezpečí na</w:t>
      </w:r>
      <w:r w:rsidR="0051293B">
        <w:rPr>
          <w:rFonts w:ascii="Tahoma" w:hAnsi="Tahoma" w:cs="Tahoma"/>
          <w:sz w:val="22"/>
          <w:szCs w:val="22"/>
        </w:rPr>
        <w:t> </w:t>
      </w:r>
      <w:r w:rsidRPr="004F5D2D">
        <w:rPr>
          <w:rFonts w:ascii="Tahoma" w:hAnsi="Tahoma" w:cs="Tahoma"/>
          <w:sz w:val="22"/>
          <w:szCs w:val="22"/>
        </w:rPr>
        <w:t>své náklady odběrné místo a</w:t>
      </w:r>
      <w:r w:rsidR="0051293B">
        <w:rPr>
          <w:rFonts w:ascii="Tahoma" w:hAnsi="Tahoma" w:cs="Tahoma"/>
          <w:sz w:val="22"/>
          <w:szCs w:val="22"/>
        </w:rPr>
        <w:t> </w:t>
      </w:r>
      <w:r w:rsidRPr="004F5D2D">
        <w:rPr>
          <w:rFonts w:ascii="Tahoma" w:hAnsi="Tahoma" w:cs="Tahoma"/>
          <w:sz w:val="22"/>
          <w:szCs w:val="22"/>
        </w:rPr>
        <w:t>měření odběr</w:t>
      </w:r>
      <w:r w:rsidR="0051293B">
        <w:rPr>
          <w:rFonts w:ascii="Tahoma" w:hAnsi="Tahoma" w:cs="Tahoma"/>
          <w:sz w:val="22"/>
          <w:szCs w:val="22"/>
        </w:rPr>
        <w:t>u médií. Odběrná místa budou po </w:t>
      </w:r>
      <w:r w:rsidRPr="004F5D2D">
        <w:rPr>
          <w:rFonts w:ascii="Tahoma" w:hAnsi="Tahoma" w:cs="Tahoma"/>
          <w:sz w:val="22"/>
          <w:szCs w:val="22"/>
        </w:rPr>
        <w:t>celou dobu výstavby přístupná objednateli a</w:t>
      </w:r>
      <w:r w:rsidR="0051293B">
        <w:rPr>
          <w:rFonts w:ascii="Tahoma" w:hAnsi="Tahoma" w:cs="Tahoma"/>
          <w:sz w:val="22"/>
          <w:szCs w:val="22"/>
        </w:rPr>
        <w:t> </w:t>
      </w:r>
      <w:r w:rsidRPr="004F5D2D">
        <w:rPr>
          <w:rFonts w:ascii="Tahoma" w:hAnsi="Tahoma" w:cs="Tahoma"/>
          <w:sz w:val="22"/>
          <w:szCs w:val="22"/>
        </w:rPr>
        <w:t xml:space="preserve">osobě vykonávající technický dozor stavebníka. </w:t>
      </w:r>
    </w:p>
    <w:p w14:paraId="66F82BF6" w14:textId="77777777" w:rsidR="004A2DDB" w:rsidRPr="00F73FEB"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F73FEB">
        <w:rPr>
          <w:rFonts w:ascii="Tahoma" w:hAnsi="Tahoma" w:cs="Tahoma"/>
          <w:sz w:val="22"/>
          <w:szCs w:val="22"/>
        </w:rPr>
        <w:t>Zhotovitel je povinen zajistit hlídání staveniště. Náklady na ostrahu</w:t>
      </w:r>
      <w:r w:rsidR="0051293B" w:rsidRPr="00F73FEB">
        <w:rPr>
          <w:rFonts w:ascii="Tahoma" w:hAnsi="Tahoma" w:cs="Tahoma"/>
          <w:sz w:val="22"/>
          <w:szCs w:val="22"/>
        </w:rPr>
        <w:t xml:space="preserve"> jsou již zahrnuty v ceně za </w:t>
      </w:r>
      <w:r w:rsidRPr="00F73FEB">
        <w:rPr>
          <w:rFonts w:ascii="Tahoma" w:hAnsi="Tahoma" w:cs="Tahoma"/>
          <w:sz w:val="22"/>
          <w:szCs w:val="22"/>
        </w:rPr>
        <w:t>dílo.</w:t>
      </w:r>
    </w:p>
    <w:p w14:paraId="59BB654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zcela vyklidit a</w:t>
      </w:r>
      <w:r w:rsidR="0051293B">
        <w:rPr>
          <w:rFonts w:ascii="Tahoma" w:hAnsi="Tahoma" w:cs="Tahoma"/>
          <w:sz w:val="22"/>
          <w:szCs w:val="22"/>
        </w:rPr>
        <w:t> </w:t>
      </w:r>
      <w:r w:rsidRPr="004F5D2D">
        <w:rPr>
          <w:rFonts w:ascii="Tahoma" w:hAnsi="Tahoma" w:cs="Tahoma"/>
          <w:sz w:val="22"/>
          <w:szCs w:val="22"/>
        </w:rPr>
        <w:t xml:space="preserve">vyčistit staveniště </w:t>
      </w:r>
      <w:r w:rsidRPr="00BD176E">
        <w:rPr>
          <w:rFonts w:ascii="Tahoma" w:hAnsi="Tahoma" w:cs="Tahoma"/>
          <w:sz w:val="22"/>
          <w:szCs w:val="22"/>
        </w:rPr>
        <w:t>do</w:t>
      </w:r>
      <w:r w:rsidR="0051293B" w:rsidRPr="00BD176E">
        <w:rPr>
          <w:rFonts w:ascii="Tahoma" w:hAnsi="Tahoma" w:cs="Tahoma"/>
          <w:sz w:val="22"/>
          <w:szCs w:val="22"/>
        </w:rPr>
        <w:t> </w:t>
      </w:r>
      <w:r w:rsidR="00FC596E" w:rsidRPr="00763AAA">
        <w:rPr>
          <w:rFonts w:ascii="Tahoma" w:hAnsi="Tahoma" w:cs="Tahoma"/>
          <w:sz w:val="22"/>
          <w:szCs w:val="22"/>
        </w:rPr>
        <w:t>14</w:t>
      </w:r>
      <w:r w:rsidRPr="00BD176E">
        <w:rPr>
          <w:rFonts w:ascii="Tahoma" w:hAnsi="Tahoma" w:cs="Tahoma"/>
          <w:sz w:val="22"/>
          <w:szCs w:val="22"/>
        </w:rPr>
        <w:t xml:space="preserve"> dnů</w:t>
      </w:r>
      <w:r w:rsidRPr="004F5D2D">
        <w:rPr>
          <w:rFonts w:ascii="Tahoma" w:hAnsi="Tahoma" w:cs="Tahoma"/>
          <w:sz w:val="22"/>
          <w:szCs w:val="22"/>
        </w:rPr>
        <w:t xml:space="preserve"> od</w:t>
      </w:r>
      <w:r w:rsidR="0051293B">
        <w:rPr>
          <w:rFonts w:ascii="Tahoma" w:hAnsi="Tahoma" w:cs="Tahoma"/>
          <w:sz w:val="22"/>
          <w:szCs w:val="22"/>
        </w:rPr>
        <w:t> </w:t>
      </w:r>
      <w:r w:rsidR="001F6E09" w:rsidRPr="004F5D2D">
        <w:rPr>
          <w:rFonts w:ascii="Tahoma" w:hAnsi="Tahoma" w:cs="Tahoma"/>
          <w:sz w:val="22"/>
          <w:szCs w:val="22"/>
        </w:rPr>
        <w:t>provedení</w:t>
      </w:r>
      <w:r w:rsidR="00F73FEB">
        <w:rPr>
          <w:rFonts w:ascii="Tahoma" w:hAnsi="Tahoma" w:cs="Tahoma"/>
          <w:sz w:val="22"/>
          <w:szCs w:val="22"/>
        </w:rPr>
        <w:t xml:space="preserve"> díla</w:t>
      </w:r>
      <w:r w:rsidRPr="004F5D2D">
        <w:rPr>
          <w:rFonts w:ascii="Tahoma" w:hAnsi="Tahoma" w:cs="Tahoma"/>
          <w:sz w:val="22"/>
          <w:szCs w:val="22"/>
        </w:rPr>
        <w:t>. Při</w:t>
      </w:r>
      <w:r w:rsidR="00A26434">
        <w:rPr>
          <w:rFonts w:ascii="Tahoma" w:hAnsi="Tahoma" w:cs="Tahoma"/>
          <w:sz w:val="22"/>
          <w:szCs w:val="22"/>
        </w:rPr>
        <w:t> </w:t>
      </w:r>
      <w:r w:rsidRPr="004F5D2D">
        <w:rPr>
          <w:rFonts w:ascii="Tahoma" w:hAnsi="Tahoma" w:cs="Tahoma"/>
          <w:sz w:val="22"/>
          <w:szCs w:val="22"/>
        </w:rPr>
        <w:t>nedodržení tohoto termínu se zhotovitel zavazuje uhradit objednateli veškeré náklady a</w:t>
      </w:r>
      <w:r w:rsidR="0051293B">
        <w:rPr>
          <w:rFonts w:ascii="Tahoma" w:hAnsi="Tahoma" w:cs="Tahoma"/>
          <w:sz w:val="22"/>
          <w:szCs w:val="22"/>
        </w:rPr>
        <w:t> </w:t>
      </w:r>
      <w:r w:rsidRPr="004F5D2D">
        <w:rPr>
          <w:rFonts w:ascii="Tahoma" w:hAnsi="Tahoma" w:cs="Tahoma"/>
          <w:sz w:val="22"/>
          <w:szCs w:val="22"/>
        </w:rPr>
        <w:t>škody</w:t>
      </w:r>
      <w:r w:rsidR="0051293B">
        <w:rPr>
          <w:rFonts w:ascii="Tahoma" w:hAnsi="Tahoma" w:cs="Tahoma"/>
          <w:sz w:val="22"/>
          <w:szCs w:val="22"/>
        </w:rPr>
        <w:t>, které mu tím vznikly.</w:t>
      </w:r>
    </w:p>
    <w:p w14:paraId="0528C6EF"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odpovídá za</w:t>
      </w:r>
      <w:r w:rsidR="0051293B">
        <w:rPr>
          <w:rFonts w:ascii="Tahoma" w:hAnsi="Tahoma" w:cs="Tahoma"/>
          <w:sz w:val="22"/>
          <w:szCs w:val="22"/>
        </w:rPr>
        <w:t> </w:t>
      </w:r>
      <w:r w:rsidRPr="004F5D2D">
        <w:rPr>
          <w:rFonts w:ascii="Tahoma" w:hAnsi="Tahoma" w:cs="Tahoma"/>
          <w:sz w:val="22"/>
          <w:szCs w:val="22"/>
        </w:rPr>
        <w:t>bezpečnost a</w:t>
      </w:r>
      <w:r w:rsidR="0051293B">
        <w:rPr>
          <w:rFonts w:ascii="Tahoma" w:hAnsi="Tahoma" w:cs="Tahoma"/>
          <w:sz w:val="22"/>
          <w:szCs w:val="22"/>
        </w:rPr>
        <w:t> ochranu zdraví všech osob v </w:t>
      </w:r>
      <w:r w:rsidRPr="004F5D2D">
        <w:rPr>
          <w:rFonts w:ascii="Tahoma" w:hAnsi="Tahoma" w:cs="Tahoma"/>
          <w:sz w:val="22"/>
          <w:szCs w:val="22"/>
        </w:rPr>
        <w:t>prostoru staveniště, za bezpečný přístup na</w:t>
      </w:r>
      <w:r w:rsidR="0051293B">
        <w:rPr>
          <w:rFonts w:ascii="Tahoma" w:hAnsi="Tahoma" w:cs="Tahoma"/>
          <w:sz w:val="22"/>
          <w:szCs w:val="22"/>
        </w:rPr>
        <w:t> stavbu, za </w:t>
      </w:r>
      <w:r w:rsidRPr="004F5D2D">
        <w:rPr>
          <w:rFonts w:ascii="Tahoma" w:hAnsi="Tahoma" w:cs="Tahoma"/>
          <w:sz w:val="22"/>
          <w:szCs w:val="22"/>
        </w:rPr>
        <w:t>dodržování bezpečnostních, hygienických a</w:t>
      </w:r>
      <w:r w:rsidR="0051293B">
        <w:rPr>
          <w:rFonts w:ascii="Tahoma" w:hAnsi="Tahoma" w:cs="Tahoma"/>
          <w:sz w:val="22"/>
          <w:szCs w:val="22"/>
        </w:rPr>
        <w:t> </w:t>
      </w:r>
      <w:r w:rsidRPr="004F5D2D">
        <w:rPr>
          <w:rFonts w:ascii="Tahoma" w:hAnsi="Tahoma" w:cs="Tahoma"/>
          <w:sz w:val="22"/>
          <w:szCs w:val="22"/>
        </w:rPr>
        <w:t>požárních předpisů, včetně prostoru zařízení staveniště, a</w:t>
      </w:r>
      <w:r w:rsidR="0051293B">
        <w:rPr>
          <w:rFonts w:ascii="Tahoma" w:hAnsi="Tahoma" w:cs="Tahoma"/>
          <w:sz w:val="22"/>
          <w:szCs w:val="22"/>
        </w:rPr>
        <w:t> </w:t>
      </w:r>
      <w:r w:rsidRPr="004F5D2D">
        <w:rPr>
          <w:rFonts w:ascii="Tahoma" w:hAnsi="Tahoma" w:cs="Tahoma"/>
          <w:sz w:val="22"/>
          <w:szCs w:val="22"/>
        </w:rPr>
        <w:t>za</w:t>
      </w:r>
      <w:r w:rsidR="0051293B">
        <w:rPr>
          <w:rFonts w:ascii="Tahoma" w:hAnsi="Tahoma" w:cs="Tahoma"/>
          <w:sz w:val="22"/>
          <w:szCs w:val="22"/>
        </w:rPr>
        <w:t> </w:t>
      </w:r>
      <w:r w:rsidRPr="004F5D2D">
        <w:rPr>
          <w:rFonts w:ascii="Tahoma" w:hAnsi="Tahoma" w:cs="Tahoma"/>
          <w:sz w:val="22"/>
          <w:szCs w:val="22"/>
        </w:rPr>
        <w:t>bezpečnost provozu v</w:t>
      </w:r>
      <w:r w:rsidR="0051293B">
        <w:rPr>
          <w:rFonts w:ascii="Tahoma" w:hAnsi="Tahoma" w:cs="Tahoma"/>
          <w:sz w:val="22"/>
          <w:szCs w:val="22"/>
        </w:rPr>
        <w:t> </w:t>
      </w:r>
      <w:r w:rsidRPr="004F5D2D">
        <w:rPr>
          <w:rFonts w:ascii="Tahoma" w:hAnsi="Tahoma" w:cs="Tahoma"/>
          <w:sz w:val="22"/>
          <w:szCs w:val="22"/>
        </w:rPr>
        <w:t>prostoru staveniště.</w:t>
      </w:r>
    </w:p>
    <w:p w14:paraId="08648184" w14:textId="77777777" w:rsidR="004A2DDB" w:rsidRPr="004F5D2D" w:rsidRDefault="004A2DDB" w:rsidP="00F5380B">
      <w:pPr>
        <w:pStyle w:val="Smlouva-slo0"/>
        <w:widowControl/>
        <w:numPr>
          <w:ilvl w:val="3"/>
          <w:numId w:val="4"/>
        </w:numPr>
        <w:tabs>
          <w:tab w:val="clear" w:pos="360"/>
        </w:tabs>
        <w:spacing w:line="240" w:lineRule="auto"/>
        <w:rPr>
          <w:rFonts w:ascii="Tahoma" w:hAnsi="Tahoma" w:cs="Tahoma"/>
          <w:sz w:val="22"/>
          <w:szCs w:val="22"/>
        </w:rPr>
      </w:pPr>
      <w:r w:rsidRPr="004F5D2D">
        <w:rPr>
          <w:rFonts w:ascii="Tahoma" w:hAnsi="Tahoma" w:cs="Tahoma"/>
          <w:sz w:val="22"/>
          <w:szCs w:val="22"/>
        </w:rPr>
        <w:t>Zhotovitel se zavazuje udržovat na</w:t>
      </w:r>
      <w:r w:rsidR="0051293B">
        <w:rPr>
          <w:rFonts w:ascii="Tahoma" w:hAnsi="Tahoma" w:cs="Tahoma"/>
          <w:sz w:val="22"/>
          <w:szCs w:val="22"/>
        </w:rPr>
        <w:t> </w:t>
      </w:r>
      <w:r w:rsidRPr="004F5D2D">
        <w:rPr>
          <w:rFonts w:ascii="Tahoma" w:hAnsi="Tahoma" w:cs="Tahoma"/>
          <w:sz w:val="22"/>
          <w:szCs w:val="22"/>
        </w:rPr>
        <w:t>převzatém staveništi pořádek a</w:t>
      </w:r>
      <w:r w:rsidR="0051293B">
        <w:rPr>
          <w:rFonts w:ascii="Tahoma" w:hAnsi="Tahoma" w:cs="Tahoma"/>
          <w:sz w:val="22"/>
          <w:szCs w:val="22"/>
        </w:rPr>
        <w:t> </w:t>
      </w:r>
      <w:r w:rsidRPr="004F5D2D">
        <w:rPr>
          <w:rFonts w:ascii="Tahoma" w:hAnsi="Tahoma" w:cs="Tahoma"/>
          <w:sz w:val="22"/>
          <w:szCs w:val="22"/>
        </w:rPr>
        <w:t>čistotu, na</w:t>
      </w:r>
      <w:r w:rsidR="0051293B">
        <w:rPr>
          <w:rFonts w:ascii="Tahoma" w:hAnsi="Tahoma" w:cs="Tahoma"/>
          <w:sz w:val="22"/>
          <w:szCs w:val="22"/>
        </w:rPr>
        <w:t> </w:t>
      </w:r>
      <w:r w:rsidRPr="004F5D2D">
        <w:rPr>
          <w:rFonts w:ascii="Tahoma" w:hAnsi="Tahoma" w:cs="Tahoma"/>
          <w:sz w:val="22"/>
          <w:szCs w:val="22"/>
        </w:rPr>
        <w:t>svůj náklad odstraňovat odpady a</w:t>
      </w:r>
      <w:r w:rsidR="0051293B">
        <w:rPr>
          <w:rFonts w:ascii="Tahoma" w:hAnsi="Tahoma" w:cs="Tahoma"/>
          <w:sz w:val="22"/>
          <w:szCs w:val="22"/>
        </w:rPr>
        <w:t> </w:t>
      </w:r>
      <w:r w:rsidRPr="004F5D2D">
        <w:rPr>
          <w:rFonts w:ascii="Tahoma" w:hAnsi="Tahoma" w:cs="Tahoma"/>
          <w:sz w:val="22"/>
          <w:szCs w:val="22"/>
        </w:rPr>
        <w:t>nečistoty vzniklé jeho činností, a</w:t>
      </w:r>
      <w:r w:rsidR="0051293B">
        <w:rPr>
          <w:rFonts w:ascii="Tahoma" w:hAnsi="Tahoma" w:cs="Tahoma"/>
          <w:sz w:val="22"/>
          <w:szCs w:val="22"/>
        </w:rPr>
        <w:t> </w:t>
      </w:r>
      <w:r w:rsidRPr="004F5D2D">
        <w:rPr>
          <w:rFonts w:ascii="Tahoma" w:hAnsi="Tahoma" w:cs="Tahoma"/>
          <w:sz w:val="22"/>
          <w:szCs w:val="22"/>
        </w:rPr>
        <w:t>to v</w:t>
      </w:r>
      <w:r w:rsidR="0051293B">
        <w:rPr>
          <w:rFonts w:ascii="Tahoma" w:hAnsi="Tahoma" w:cs="Tahoma"/>
          <w:sz w:val="22"/>
          <w:szCs w:val="22"/>
        </w:rPr>
        <w:t> </w:t>
      </w:r>
      <w:r w:rsidRPr="004F5D2D">
        <w:rPr>
          <w:rFonts w:ascii="Tahoma" w:hAnsi="Tahoma" w:cs="Tahoma"/>
          <w:sz w:val="22"/>
          <w:szCs w:val="22"/>
        </w:rPr>
        <w:t>souladu s požadavky uve</w:t>
      </w:r>
      <w:r w:rsidR="0051293B">
        <w:rPr>
          <w:rFonts w:ascii="Tahoma" w:hAnsi="Tahoma" w:cs="Tahoma"/>
          <w:sz w:val="22"/>
          <w:szCs w:val="22"/>
        </w:rPr>
        <w:t>denými v </w:t>
      </w:r>
      <w:r w:rsidRPr="004F5D2D">
        <w:rPr>
          <w:rFonts w:ascii="Tahoma" w:hAnsi="Tahoma" w:cs="Tahoma"/>
          <w:sz w:val="22"/>
          <w:szCs w:val="22"/>
        </w:rPr>
        <w:t>projektové dokumentaci a</w:t>
      </w:r>
      <w:r w:rsidR="0051293B">
        <w:rPr>
          <w:rFonts w:ascii="Tahoma" w:hAnsi="Tahoma" w:cs="Tahoma"/>
          <w:sz w:val="22"/>
          <w:szCs w:val="22"/>
        </w:rPr>
        <w:t> </w:t>
      </w:r>
      <w:r w:rsidRPr="004F5D2D">
        <w:rPr>
          <w:rFonts w:ascii="Tahoma" w:hAnsi="Tahoma" w:cs="Tahoma"/>
          <w:sz w:val="22"/>
          <w:szCs w:val="22"/>
        </w:rPr>
        <w:t>příslušnými předpisy, zejména ekologickými a o likvidaci odpadů.</w:t>
      </w:r>
    </w:p>
    <w:p w14:paraId="12C94B65" w14:textId="77777777" w:rsidR="004A2DDB" w:rsidRPr="004F5D2D" w:rsidRDefault="002A0962" w:rsidP="001E0B21">
      <w:pPr>
        <w:keepNext/>
        <w:spacing w:before="360"/>
        <w:jc w:val="center"/>
        <w:rPr>
          <w:rFonts w:ascii="Tahoma" w:hAnsi="Tahoma" w:cs="Tahoma"/>
          <w:b/>
          <w:sz w:val="22"/>
          <w:szCs w:val="22"/>
        </w:rPr>
      </w:pPr>
      <w:r>
        <w:rPr>
          <w:rFonts w:ascii="Tahoma" w:hAnsi="Tahoma" w:cs="Tahoma"/>
          <w:b/>
          <w:sz w:val="22"/>
          <w:szCs w:val="22"/>
        </w:rPr>
        <w:t>I</w:t>
      </w:r>
      <w:r w:rsidR="004A2DDB" w:rsidRPr="004F5D2D">
        <w:rPr>
          <w:rFonts w:ascii="Tahoma" w:hAnsi="Tahoma" w:cs="Tahoma"/>
          <w:b/>
          <w:sz w:val="22"/>
          <w:szCs w:val="22"/>
        </w:rPr>
        <w:t>X.</w:t>
      </w:r>
      <w:r w:rsidR="00A045E6">
        <w:rPr>
          <w:rFonts w:ascii="Tahoma" w:hAnsi="Tahoma" w:cs="Tahoma"/>
          <w:b/>
          <w:sz w:val="22"/>
          <w:szCs w:val="22"/>
        </w:rPr>
        <w:br/>
      </w:r>
      <w:r w:rsidR="004A2DDB" w:rsidRPr="004F5D2D">
        <w:rPr>
          <w:rFonts w:ascii="Tahoma" w:hAnsi="Tahoma" w:cs="Tahoma"/>
          <w:b/>
          <w:sz w:val="22"/>
          <w:szCs w:val="22"/>
        </w:rPr>
        <w:t>Provádění díla</w:t>
      </w:r>
      <w:r>
        <w:rPr>
          <w:rFonts w:ascii="Tahoma" w:hAnsi="Tahoma" w:cs="Tahoma"/>
          <w:b/>
          <w:sz w:val="22"/>
          <w:szCs w:val="22"/>
        </w:rPr>
        <w:t>, práva a povinnosti smluvních stran</w:t>
      </w:r>
    </w:p>
    <w:p w14:paraId="4F5E1C23"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w:t>
      </w:r>
    </w:p>
    <w:p w14:paraId="686A3843"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provést dílo řádně, včas a </w:t>
      </w:r>
      <w:r w:rsidR="004A2DDB" w:rsidRPr="004F5D2D">
        <w:rPr>
          <w:rFonts w:ascii="Tahoma" w:hAnsi="Tahoma" w:cs="Tahoma"/>
          <w:sz w:val="22"/>
          <w:szCs w:val="22"/>
        </w:rPr>
        <w:t>v odpovídající jakosti za použití postupů, které odpovídají právním předpisům ČR</w:t>
      </w:r>
      <w:r w:rsidR="00566FB9" w:rsidRPr="004F5D2D">
        <w:rPr>
          <w:rFonts w:ascii="Tahoma" w:hAnsi="Tahoma" w:cs="Tahoma"/>
          <w:sz w:val="22"/>
          <w:szCs w:val="22"/>
        </w:rPr>
        <w:t>; dílo musí odpovídat příslušným právním předpisům, normám nebo jiné dokumentaci vztahující se k provedení díla a umožňovat užívání, k</w:t>
      </w:r>
      <w:r>
        <w:rPr>
          <w:rFonts w:ascii="Tahoma" w:hAnsi="Tahoma" w:cs="Tahoma"/>
          <w:sz w:val="22"/>
          <w:szCs w:val="22"/>
        </w:rPr>
        <w:t> </w:t>
      </w:r>
      <w:r w:rsidR="00566FB9" w:rsidRPr="004F5D2D">
        <w:rPr>
          <w:rFonts w:ascii="Tahoma" w:hAnsi="Tahoma" w:cs="Tahoma"/>
          <w:sz w:val="22"/>
          <w:szCs w:val="22"/>
        </w:rPr>
        <w:t>němuž bylo určeno a zhotoveno,</w:t>
      </w:r>
    </w:p>
    <w:p w14:paraId="4DFD6277" w14:textId="77777777" w:rsidR="004A2DDB"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dodržovat při </w:t>
      </w:r>
      <w:r w:rsidR="004A2DDB" w:rsidRPr="004F5D2D">
        <w:rPr>
          <w:rFonts w:ascii="Tahoma" w:hAnsi="Tahoma" w:cs="Tahoma"/>
          <w:sz w:val="22"/>
          <w:szCs w:val="22"/>
        </w:rPr>
        <w:t>provádění díla ujednání této smlouvy, řídit se podklady a</w:t>
      </w:r>
      <w:r>
        <w:rPr>
          <w:rFonts w:ascii="Tahoma" w:hAnsi="Tahoma" w:cs="Tahoma"/>
          <w:sz w:val="22"/>
          <w:szCs w:val="22"/>
        </w:rPr>
        <w:t> </w:t>
      </w:r>
      <w:r w:rsidR="004A2DDB" w:rsidRPr="004F5D2D">
        <w:rPr>
          <w:rFonts w:ascii="Tahoma" w:hAnsi="Tahoma" w:cs="Tahoma"/>
          <w:sz w:val="22"/>
          <w:szCs w:val="22"/>
        </w:rPr>
        <w:t>pokyny objednatele a</w:t>
      </w:r>
      <w:r>
        <w:rPr>
          <w:rFonts w:ascii="Tahoma" w:hAnsi="Tahoma" w:cs="Tahoma"/>
          <w:sz w:val="22"/>
          <w:szCs w:val="22"/>
        </w:rPr>
        <w:t> </w:t>
      </w:r>
      <w:r w:rsidR="004A2DDB" w:rsidRPr="004F5D2D">
        <w:rPr>
          <w:rFonts w:ascii="Tahoma" w:hAnsi="Tahoma" w:cs="Tahoma"/>
          <w:sz w:val="22"/>
          <w:szCs w:val="22"/>
        </w:rPr>
        <w:t>poskytnout mu požadovanou dokumentaci a</w:t>
      </w:r>
      <w:r>
        <w:rPr>
          <w:rFonts w:ascii="Tahoma" w:hAnsi="Tahoma" w:cs="Tahoma"/>
          <w:sz w:val="22"/>
          <w:szCs w:val="22"/>
        </w:rPr>
        <w:t> </w:t>
      </w:r>
      <w:r w:rsidR="004A2DDB" w:rsidRPr="004F5D2D">
        <w:rPr>
          <w:rFonts w:ascii="Tahoma" w:hAnsi="Tahoma" w:cs="Tahoma"/>
          <w:sz w:val="22"/>
          <w:szCs w:val="22"/>
        </w:rPr>
        <w:t>informace,</w:t>
      </w:r>
    </w:p>
    <w:p w14:paraId="0CB7604D" w14:textId="77777777" w:rsidR="004A2DDB" w:rsidRPr="004F5D2D" w:rsidRDefault="004A2DD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účastnit se na</w:t>
      </w:r>
      <w:r w:rsidR="008563D6">
        <w:rPr>
          <w:rFonts w:ascii="Tahoma" w:hAnsi="Tahoma" w:cs="Tahoma"/>
          <w:sz w:val="22"/>
          <w:szCs w:val="22"/>
        </w:rPr>
        <w:t> </w:t>
      </w:r>
      <w:r w:rsidRPr="004F5D2D">
        <w:rPr>
          <w:rFonts w:ascii="Tahoma" w:hAnsi="Tahoma" w:cs="Tahoma"/>
          <w:sz w:val="22"/>
          <w:szCs w:val="22"/>
        </w:rPr>
        <w:t>základě pozvánky objednatele všech jednání týkajících se předmětného díla,</w:t>
      </w:r>
    </w:p>
    <w:p w14:paraId="71F6211E" w14:textId="77777777" w:rsidR="00E43E40" w:rsidRPr="004F5D2D" w:rsidRDefault="0004714B"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w:t>
      </w:r>
      <w:r w:rsidR="008563D6">
        <w:rPr>
          <w:rFonts w:ascii="Tahoma" w:hAnsi="Tahoma" w:cs="Tahoma"/>
          <w:sz w:val="22"/>
          <w:szCs w:val="22"/>
        </w:rPr>
        <w:t> 7 </w:t>
      </w:r>
      <w:r w:rsidRPr="004F5D2D">
        <w:rPr>
          <w:rFonts w:ascii="Tahoma" w:hAnsi="Tahoma" w:cs="Tahoma"/>
          <w:sz w:val="22"/>
          <w:szCs w:val="22"/>
        </w:rPr>
        <w:t>dnů od</w:t>
      </w:r>
      <w:r w:rsidR="008563D6">
        <w:rPr>
          <w:rFonts w:ascii="Tahoma" w:hAnsi="Tahoma" w:cs="Tahoma"/>
          <w:sz w:val="22"/>
          <w:szCs w:val="22"/>
        </w:rPr>
        <w:t> </w:t>
      </w:r>
      <w:r w:rsidRPr="004F5D2D">
        <w:rPr>
          <w:rFonts w:ascii="Tahoma" w:hAnsi="Tahoma" w:cs="Tahoma"/>
          <w:sz w:val="22"/>
          <w:szCs w:val="22"/>
        </w:rPr>
        <w:t xml:space="preserve">předání staveniště </w:t>
      </w:r>
      <w:r w:rsidR="008563D6">
        <w:rPr>
          <w:rFonts w:ascii="Tahoma" w:hAnsi="Tahoma" w:cs="Tahoma"/>
          <w:sz w:val="22"/>
          <w:szCs w:val="22"/>
        </w:rPr>
        <w:t>zpracovat a </w:t>
      </w:r>
      <w:r w:rsidR="004A2DDB" w:rsidRPr="004F5D2D">
        <w:rPr>
          <w:rFonts w:ascii="Tahoma" w:hAnsi="Tahoma" w:cs="Tahoma"/>
          <w:sz w:val="22"/>
          <w:szCs w:val="22"/>
        </w:rPr>
        <w:t xml:space="preserve">objednateli </w:t>
      </w:r>
      <w:r w:rsidR="004A2DDB" w:rsidRPr="00AA3365">
        <w:rPr>
          <w:rFonts w:ascii="Tahoma" w:hAnsi="Tahoma" w:cs="Tahoma"/>
          <w:sz w:val="22"/>
          <w:szCs w:val="22"/>
        </w:rPr>
        <w:t xml:space="preserve">předat </w:t>
      </w:r>
      <w:r w:rsidR="00F73FEB" w:rsidRPr="00AA3365">
        <w:rPr>
          <w:rFonts w:ascii="Tahoma" w:hAnsi="Tahoma" w:cs="Tahoma"/>
          <w:sz w:val="22"/>
          <w:szCs w:val="22"/>
        </w:rPr>
        <w:t>podrobný</w:t>
      </w:r>
      <w:r w:rsidR="00F73FEB">
        <w:rPr>
          <w:rFonts w:ascii="Tahoma" w:hAnsi="Tahoma" w:cs="Tahoma"/>
          <w:sz w:val="22"/>
          <w:szCs w:val="22"/>
        </w:rPr>
        <w:t xml:space="preserve"> </w:t>
      </w:r>
      <w:r w:rsidR="004A2DDB" w:rsidRPr="004F5D2D">
        <w:rPr>
          <w:rFonts w:ascii="Tahoma" w:hAnsi="Tahoma" w:cs="Tahoma"/>
          <w:sz w:val="22"/>
          <w:szCs w:val="22"/>
        </w:rPr>
        <w:t>harmonogram výstavby. Zhotovitel je povinen harmonogram výstavby průběžně aktualizovat a</w:t>
      </w:r>
      <w:r w:rsidR="008563D6">
        <w:rPr>
          <w:rFonts w:ascii="Tahoma" w:hAnsi="Tahoma" w:cs="Tahoma"/>
          <w:sz w:val="22"/>
          <w:szCs w:val="22"/>
        </w:rPr>
        <w:t> </w:t>
      </w:r>
      <w:r w:rsidR="004A2DDB" w:rsidRPr="004F5D2D">
        <w:rPr>
          <w:rFonts w:ascii="Tahoma" w:hAnsi="Tahoma" w:cs="Tahoma"/>
          <w:sz w:val="22"/>
          <w:szCs w:val="22"/>
        </w:rPr>
        <w:t xml:space="preserve">aktualizace neprodleně předkládat </w:t>
      </w:r>
      <w:r w:rsidR="00495FD8" w:rsidRPr="00E92972">
        <w:rPr>
          <w:rFonts w:ascii="Tahoma" w:hAnsi="Tahoma" w:cs="Tahoma"/>
          <w:sz w:val="22"/>
          <w:szCs w:val="22"/>
        </w:rPr>
        <w:t>osobě vykonávající technický dozor stavebníka</w:t>
      </w:r>
      <w:r w:rsidR="00495FD8" w:rsidRPr="004F5D2D">
        <w:rPr>
          <w:rFonts w:ascii="Tahoma" w:hAnsi="Tahoma" w:cs="Tahoma"/>
          <w:sz w:val="22"/>
          <w:szCs w:val="22"/>
        </w:rPr>
        <w:t xml:space="preserve"> </w:t>
      </w:r>
      <w:r w:rsidR="00495FD8">
        <w:rPr>
          <w:rFonts w:ascii="Tahoma" w:hAnsi="Tahoma" w:cs="Tahoma"/>
          <w:sz w:val="22"/>
          <w:szCs w:val="22"/>
        </w:rPr>
        <w:t xml:space="preserve">a </w:t>
      </w:r>
      <w:r w:rsidR="004A2DDB" w:rsidRPr="004F5D2D">
        <w:rPr>
          <w:rFonts w:ascii="Tahoma" w:hAnsi="Tahoma" w:cs="Tahoma"/>
          <w:sz w:val="22"/>
          <w:szCs w:val="22"/>
        </w:rPr>
        <w:t>objednateli</w:t>
      </w:r>
      <w:r w:rsidR="00E43E40" w:rsidRPr="004F5D2D">
        <w:rPr>
          <w:rFonts w:ascii="Tahoma" w:hAnsi="Tahoma" w:cs="Tahoma"/>
          <w:sz w:val="22"/>
          <w:szCs w:val="22"/>
        </w:rPr>
        <w:t>,</w:t>
      </w:r>
    </w:p>
    <w:p w14:paraId="0A61701E" w14:textId="77777777" w:rsidR="00134EC6" w:rsidRPr="004F5D2D" w:rsidRDefault="008563D6"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dbát při </w:t>
      </w:r>
      <w:r w:rsidR="00134EC6" w:rsidRPr="004F5D2D">
        <w:rPr>
          <w:rFonts w:ascii="Tahoma" w:hAnsi="Tahoma" w:cs="Tahoma"/>
          <w:sz w:val="22"/>
          <w:szCs w:val="22"/>
        </w:rPr>
        <w:t>provádění díla na</w:t>
      </w:r>
      <w:r>
        <w:rPr>
          <w:rFonts w:ascii="Tahoma" w:hAnsi="Tahoma" w:cs="Tahoma"/>
          <w:sz w:val="22"/>
          <w:szCs w:val="22"/>
        </w:rPr>
        <w:t> ochranu životního prostředí a </w:t>
      </w:r>
      <w:r w:rsidR="00134EC6" w:rsidRPr="004F5D2D">
        <w:rPr>
          <w:rFonts w:ascii="Tahoma" w:hAnsi="Tahoma" w:cs="Tahoma"/>
          <w:sz w:val="22"/>
          <w:szCs w:val="22"/>
        </w:rPr>
        <w:t>dodržovat platné technické, bezpečnostní, zdravotní, hygienické a</w:t>
      </w:r>
      <w:r>
        <w:rPr>
          <w:rFonts w:ascii="Tahoma" w:hAnsi="Tahoma" w:cs="Tahoma"/>
          <w:sz w:val="22"/>
          <w:szCs w:val="22"/>
        </w:rPr>
        <w:t> </w:t>
      </w:r>
      <w:r w:rsidR="00134EC6" w:rsidRPr="004F5D2D">
        <w:rPr>
          <w:rFonts w:ascii="Tahoma" w:hAnsi="Tahoma" w:cs="Tahoma"/>
          <w:sz w:val="22"/>
          <w:szCs w:val="22"/>
        </w:rPr>
        <w:t xml:space="preserve">jiné předpisy, včetně předpisů týkajících se </w:t>
      </w:r>
      <w:r w:rsidR="00134EC6" w:rsidRPr="004F5D2D">
        <w:rPr>
          <w:rFonts w:ascii="Tahoma" w:hAnsi="Tahoma" w:cs="Tahoma"/>
          <w:sz w:val="22"/>
          <w:szCs w:val="22"/>
        </w:rPr>
        <w:lastRenderedPageBreak/>
        <w:t>ochrany životního prostředí,</w:t>
      </w:r>
    </w:p>
    <w:p w14:paraId="5716D7E2" w14:textId="77777777" w:rsidR="004A2DDB" w:rsidRPr="004F5D2D" w:rsidRDefault="00E43E40" w:rsidP="00F5380B">
      <w:pPr>
        <w:pStyle w:val="Smlouva-slo0"/>
        <w:numPr>
          <w:ilvl w:val="1"/>
          <w:numId w:val="7"/>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doložit platné atesty či certifikáty, případně další dokumenty prokazující spl</w:t>
      </w:r>
      <w:r w:rsidR="008563D6">
        <w:rPr>
          <w:rFonts w:ascii="Tahoma" w:hAnsi="Tahoma" w:cs="Tahoma"/>
          <w:sz w:val="22"/>
          <w:szCs w:val="22"/>
        </w:rPr>
        <w:t>nění požadovaných technických a </w:t>
      </w:r>
      <w:r w:rsidRPr="004F5D2D">
        <w:rPr>
          <w:rFonts w:ascii="Tahoma" w:hAnsi="Tahoma" w:cs="Tahoma"/>
          <w:sz w:val="22"/>
          <w:szCs w:val="22"/>
        </w:rPr>
        <w:t>kvalitativních parametrů používaných výrobků a</w:t>
      </w:r>
      <w:r w:rsidR="008563D6">
        <w:rPr>
          <w:rFonts w:ascii="Tahoma" w:hAnsi="Tahoma" w:cs="Tahoma"/>
          <w:sz w:val="22"/>
          <w:szCs w:val="22"/>
        </w:rPr>
        <w:t> materiálů, a to nejpozději před </w:t>
      </w:r>
      <w:r w:rsidRPr="004F5D2D">
        <w:rPr>
          <w:rFonts w:ascii="Tahoma" w:hAnsi="Tahoma" w:cs="Tahoma"/>
          <w:sz w:val="22"/>
          <w:szCs w:val="22"/>
        </w:rPr>
        <w:t>jejich osazováním do stavby. Bez</w:t>
      </w:r>
      <w:r w:rsidR="008563D6">
        <w:rPr>
          <w:rFonts w:ascii="Tahoma" w:hAnsi="Tahoma" w:cs="Tahoma"/>
          <w:sz w:val="22"/>
          <w:szCs w:val="22"/>
        </w:rPr>
        <w:t> </w:t>
      </w:r>
      <w:r w:rsidRPr="004F5D2D">
        <w:rPr>
          <w:rFonts w:ascii="Tahoma" w:hAnsi="Tahoma" w:cs="Tahoma"/>
          <w:sz w:val="22"/>
          <w:szCs w:val="22"/>
        </w:rPr>
        <w:t>doložení těchto atestů není zhotovitel oprávněn započít s osazováním příslušných výrobků do stavby</w:t>
      </w:r>
      <w:r w:rsidR="004A2DDB" w:rsidRPr="004F5D2D">
        <w:rPr>
          <w:rFonts w:ascii="Tahoma" w:hAnsi="Tahoma" w:cs="Tahoma"/>
          <w:sz w:val="22"/>
          <w:szCs w:val="22"/>
        </w:rPr>
        <w:t>.</w:t>
      </w:r>
    </w:p>
    <w:p w14:paraId="2264E0A8" w14:textId="175AF4CB" w:rsidR="001727EA" w:rsidRPr="001727EA" w:rsidRDefault="004A2DDB" w:rsidP="00F5380B">
      <w:pPr>
        <w:pStyle w:val="Smlouva-slo0"/>
        <w:numPr>
          <w:ilvl w:val="0"/>
          <w:numId w:val="7"/>
        </w:numPr>
        <w:spacing w:line="240" w:lineRule="auto"/>
        <w:rPr>
          <w:rFonts w:ascii="Tahoma" w:hAnsi="Tahoma" w:cs="Tahoma"/>
          <w:sz w:val="22"/>
          <w:szCs w:val="22"/>
        </w:rPr>
      </w:pPr>
      <w:r w:rsidRPr="001727EA">
        <w:rPr>
          <w:rFonts w:ascii="Tahoma" w:hAnsi="Tahoma" w:cs="Tahoma"/>
          <w:sz w:val="22"/>
          <w:szCs w:val="22"/>
        </w:rPr>
        <w:t>Zhotovitel je p</w:t>
      </w:r>
      <w:r w:rsidR="008563D6" w:rsidRPr="001727EA">
        <w:rPr>
          <w:rFonts w:ascii="Tahoma" w:hAnsi="Tahoma" w:cs="Tahoma"/>
          <w:sz w:val="22"/>
          <w:szCs w:val="22"/>
        </w:rPr>
        <w:t>ovinen informovat objednatele</w:t>
      </w:r>
      <w:r w:rsidR="00672EAB">
        <w:rPr>
          <w:rFonts w:ascii="Tahoma" w:hAnsi="Tahoma" w:cs="Tahoma"/>
          <w:sz w:val="22"/>
          <w:szCs w:val="22"/>
        </w:rPr>
        <w:t xml:space="preserve"> a zároveň osobu vykonávající technický dozor stavebníka</w:t>
      </w:r>
      <w:r w:rsidR="008563D6" w:rsidRPr="001727EA">
        <w:rPr>
          <w:rFonts w:ascii="Tahoma" w:hAnsi="Tahoma" w:cs="Tahoma"/>
          <w:sz w:val="22"/>
          <w:szCs w:val="22"/>
        </w:rPr>
        <w:t xml:space="preserve"> o </w:t>
      </w:r>
      <w:r w:rsidRPr="001727EA">
        <w:rPr>
          <w:rFonts w:ascii="Tahoma" w:hAnsi="Tahoma" w:cs="Tahoma"/>
          <w:sz w:val="22"/>
          <w:szCs w:val="22"/>
        </w:rPr>
        <w:t>skutečnostech majících vliv na</w:t>
      </w:r>
      <w:r w:rsidR="008563D6" w:rsidRPr="001727EA">
        <w:rPr>
          <w:rFonts w:ascii="Tahoma" w:hAnsi="Tahoma" w:cs="Tahoma"/>
          <w:sz w:val="22"/>
          <w:szCs w:val="22"/>
        </w:rPr>
        <w:t> </w:t>
      </w:r>
      <w:r w:rsidRPr="001727EA">
        <w:rPr>
          <w:rFonts w:ascii="Tahoma" w:hAnsi="Tahoma" w:cs="Tahoma"/>
          <w:sz w:val="22"/>
          <w:szCs w:val="22"/>
        </w:rPr>
        <w:t xml:space="preserve">plnění </w:t>
      </w:r>
      <w:r w:rsidR="00A26434">
        <w:rPr>
          <w:rFonts w:ascii="Tahoma" w:hAnsi="Tahoma" w:cs="Tahoma"/>
          <w:sz w:val="22"/>
          <w:szCs w:val="22"/>
        </w:rPr>
        <w:t xml:space="preserve">této </w:t>
      </w:r>
      <w:r w:rsidRPr="001727EA">
        <w:rPr>
          <w:rFonts w:ascii="Tahoma" w:hAnsi="Tahoma" w:cs="Tahoma"/>
          <w:sz w:val="22"/>
          <w:szCs w:val="22"/>
        </w:rPr>
        <w:t>smlouvy, a</w:t>
      </w:r>
      <w:r w:rsidR="008563D6" w:rsidRPr="001727EA">
        <w:rPr>
          <w:rFonts w:ascii="Tahoma" w:hAnsi="Tahoma" w:cs="Tahoma"/>
          <w:sz w:val="22"/>
          <w:szCs w:val="22"/>
        </w:rPr>
        <w:t> </w:t>
      </w:r>
      <w:r w:rsidRPr="001727EA">
        <w:rPr>
          <w:rFonts w:ascii="Tahoma" w:hAnsi="Tahoma" w:cs="Tahoma"/>
          <w:sz w:val="22"/>
          <w:szCs w:val="22"/>
        </w:rPr>
        <w:t>to neprodleně, nejpozději následující pracovní den poté, kdy příslušná skutečnost nastane nebo zhotovitel zjistí, že by nastat mohla. Informace dle</w:t>
      </w:r>
      <w:r w:rsidR="008563D6" w:rsidRPr="001727EA">
        <w:rPr>
          <w:rFonts w:ascii="Tahoma" w:hAnsi="Tahoma" w:cs="Tahoma"/>
          <w:sz w:val="22"/>
          <w:szCs w:val="22"/>
        </w:rPr>
        <w:t> </w:t>
      </w:r>
      <w:r w:rsidRPr="001727EA">
        <w:rPr>
          <w:rFonts w:ascii="Tahoma" w:hAnsi="Tahoma" w:cs="Tahoma"/>
          <w:sz w:val="22"/>
          <w:szCs w:val="22"/>
        </w:rPr>
        <w:t xml:space="preserve">předchozí věty budou </w:t>
      </w:r>
      <w:r w:rsidR="00672EAB">
        <w:rPr>
          <w:rFonts w:ascii="Tahoma" w:hAnsi="Tahoma" w:cs="Tahoma"/>
          <w:sz w:val="22"/>
          <w:szCs w:val="22"/>
        </w:rPr>
        <w:t xml:space="preserve">objednateli </w:t>
      </w:r>
      <w:r w:rsidRPr="001727EA">
        <w:rPr>
          <w:rFonts w:ascii="Tahoma" w:hAnsi="Tahoma" w:cs="Tahoma"/>
          <w:sz w:val="22"/>
          <w:szCs w:val="22"/>
        </w:rPr>
        <w:t>zaslány elektronickou poštou na</w:t>
      </w:r>
      <w:r w:rsidR="008563D6" w:rsidRPr="001727EA">
        <w:rPr>
          <w:rFonts w:ascii="Tahoma" w:hAnsi="Tahoma" w:cs="Tahoma"/>
          <w:sz w:val="22"/>
          <w:szCs w:val="22"/>
        </w:rPr>
        <w:t> </w:t>
      </w:r>
      <w:r w:rsidRPr="001727EA">
        <w:rPr>
          <w:rFonts w:ascii="Tahoma" w:hAnsi="Tahoma" w:cs="Tahoma"/>
          <w:sz w:val="22"/>
          <w:szCs w:val="22"/>
        </w:rPr>
        <w:t>adresu</w:t>
      </w:r>
      <w:r w:rsidRPr="001727EA">
        <w:rPr>
          <w:rFonts w:ascii="Tahoma" w:hAnsi="Tahoma" w:cs="Tahoma"/>
          <w:sz w:val="22"/>
          <w:szCs w:val="22"/>
          <w:highlight w:val="yellow"/>
        </w:rPr>
        <w:t>: ………………………</w:t>
      </w:r>
      <w:r w:rsidR="008563D6" w:rsidRPr="001727EA">
        <w:rPr>
          <w:rFonts w:ascii="Tahoma" w:hAnsi="Tahoma" w:cs="Tahoma"/>
          <w:sz w:val="22"/>
          <w:szCs w:val="22"/>
          <w:highlight w:val="yellow"/>
        </w:rPr>
        <w:t>…</w:t>
      </w:r>
      <w:r w:rsidRPr="001727EA">
        <w:rPr>
          <w:rFonts w:ascii="Tahoma" w:hAnsi="Tahoma" w:cs="Tahoma"/>
          <w:sz w:val="22"/>
          <w:szCs w:val="22"/>
        </w:rPr>
        <w:t>. Zhotovitel je povinen i</w:t>
      </w:r>
      <w:r w:rsidR="008563D6" w:rsidRPr="001727EA">
        <w:rPr>
          <w:rFonts w:ascii="Tahoma" w:hAnsi="Tahoma" w:cs="Tahoma"/>
          <w:sz w:val="22"/>
          <w:szCs w:val="22"/>
        </w:rPr>
        <w:t>nformovat objednatele</w:t>
      </w:r>
      <w:r w:rsidR="00672EAB">
        <w:rPr>
          <w:rFonts w:ascii="Tahoma" w:hAnsi="Tahoma" w:cs="Tahoma"/>
          <w:sz w:val="22"/>
          <w:szCs w:val="22"/>
        </w:rPr>
        <w:t xml:space="preserve"> a osobou vykonávající technický dozor stavebníka</w:t>
      </w:r>
      <w:r w:rsidR="008563D6" w:rsidRPr="001727EA">
        <w:rPr>
          <w:rFonts w:ascii="Tahoma" w:hAnsi="Tahoma" w:cs="Tahoma"/>
          <w:sz w:val="22"/>
          <w:szCs w:val="22"/>
        </w:rPr>
        <w:t xml:space="preserve"> zejména:</w:t>
      </w:r>
    </w:p>
    <w:p w14:paraId="130B418F" w14:textId="77777777" w:rsidR="004A2DDB" w:rsidRPr="004F5D2D" w:rsidRDefault="008563D6" w:rsidP="00F5380B">
      <w:pPr>
        <w:pStyle w:val="Smlouva-slo0"/>
        <w:numPr>
          <w:ilvl w:val="0"/>
          <w:numId w:val="25"/>
        </w:numPr>
        <w:tabs>
          <w:tab w:val="clear" w:pos="397"/>
          <w:tab w:val="left" w:pos="714"/>
        </w:tabs>
        <w:spacing w:before="60" w:line="240" w:lineRule="auto"/>
        <w:ind w:left="714" w:hanging="357"/>
        <w:rPr>
          <w:rFonts w:ascii="Tahoma" w:hAnsi="Tahoma" w:cs="Tahoma"/>
          <w:sz w:val="22"/>
          <w:szCs w:val="22"/>
        </w:rPr>
      </w:pPr>
      <w:r>
        <w:rPr>
          <w:rFonts w:ascii="Tahoma" w:hAnsi="Tahoma" w:cs="Tahoma"/>
          <w:sz w:val="22"/>
          <w:szCs w:val="22"/>
        </w:rPr>
        <w:t>zjistí</w:t>
      </w:r>
      <w:r>
        <w:rPr>
          <w:rFonts w:ascii="Tahoma" w:hAnsi="Tahoma" w:cs="Tahoma"/>
          <w:sz w:val="22"/>
          <w:szCs w:val="22"/>
        </w:rPr>
        <w:noBreakHyphen/>
      </w:r>
      <w:r w:rsidR="004A2DDB" w:rsidRPr="004F5D2D">
        <w:rPr>
          <w:rFonts w:ascii="Tahoma" w:hAnsi="Tahoma" w:cs="Tahoma"/>
          <w:sz w:val="22"/>
          <w:szCs w:val="22"/>
        </w:rPr>
        <w:t>li při</w:t>
      </w:r>
      <w:r>
        <w:rPr>
          <w:rFonts w:ascii="Tahoma" w:hAnsi="Tahoma" w:cs="Tahoma"/>
          <w:sz w:val="22"/>
          <w:szCs w:val="22"/>
        </w:rPr>
        <w:t> </w:t>
      </w:r>
      <w:r w:rsidR="004A2DDB" w:rsidRPr="004F5D2D">
        <w:rPr>
          <w:rFonts w:ascii="Tahoma" w:hAnsi="Tahoma" w:cs="Tahoma"/>
          <w:sz w:val="22"/>
          <w:szCs w:val="22"/>
        </w:rPr>
        <w:t>provádění díla skryté překážky bránící řádnému provedení díla. Zhotovitel je povinen navrhnout objednateli další postup,</w:t>
      </w:r>
    </w:p>
    <w:p w14:paraId="31DECB17"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o</w:t>
      </w:r>
      <w:r w:rsidR="008563D6">
        <w:rPr>
          <w:rFonts w:ascii="Tahoma" w:hAnsi="Tahoma" w:cs="Tahoma"/>
          <w:sz w:val="22"/>
          <w:szCs w:val="22"/>
        </w:rPr>
        <w:t> </w:t>
      </w:r>
      <w:r w:rsidRPr="004F5D2D">
        <w:rPr>
          <w:rFonts w:ascii="Tahoma" w:hAnsi="Tahoma" w:cs="Tahoma"/>
          <w:sz w:val="22"/>
          <w:szCs w:val="22"/>
        </w:rPr>
        <w:t>případné nevhodnosti realizace vyžadovaných prací,</w:t>
      </w:r>
    </w:p>
    <w:p w14:paraId="4B21F76A" w14:textId="77777777" w:rsidR="004A2DDB" w:rsidRPr="004F5D2D" w:rsidRDefault="004A2DDB" w:rsidP="00F5380B">
      <w:pPr>
        <w:pStyle w:val="Smlouva-slo0"/>
        <w:numPr>
          <w:ilvl w:val="0"/>
          <w:numId w:val="25"/>
        </w:numPr>
        <w:tabs>
          <w:tab w:val="clear" w:pos="397"/>
          <w:tab w:val="left" w:pos="720"/>
        </w:tabs>
        <w:spacing w:before="60" w:line="240" w:lineRule="auto"/>
        <w:ind w:left="714" w:hanging="357"/>
        <w:rPr>
          <w:rFonts w:ascii="Tahoma" w:hAnsi="Tahoma" w:cs="Tahoma"/>
          <w:sz w:val="22"/>
          <w:szCs w:val="22"/>
        </w:rPr>
      </w:pPr>
      <w:r w:rsidRPr="004F5D2D">
        <w:rPr>
          <w:rFonts w:ascii="Tahoma" w:hAnsi="Tahoma" w:cs="Tahoma"/>
          <w:sz w:val="22"/>
          <w:szCs w:val="22"/>
        </w:rPr>
        <w:t>zjistí</w:t>
      </w:r>
      <w:r w:rsidR="008563D6">
        <w:rPr>
          <w:rFonts w:ascii="Tahoma" w:hAnsi="Tahoma" w:cs="Tahoma"/>
          <w:sz w:val="22"/>
          <w:szCs w:val="22"/>
        </w:rPr>
        <w:noBreakHyphen/>
      </w:r>
      <w:r w:rsidRPr="004F5D2D">
        <w:rPr>
          <w:rFonts w:ascii="Tahoma" w:hAnsi="Tahoma" w:cs="Tahoma"/>
          <w:sz w:val="22"/>
          <w:szCs w:val="22"/>
        </w:rPr>
        <w:t>li</w:t>
      </w:r>
      <w:r w:rsidR="008563D6">
        <w:rPr>
          <w:rFonts w:ascii="Tahoma" w:hAnsi="Tahoma" w:cs="Tahoma"/>
          <w:sz w:val="22"/>
          <w:szCs w:val="22"/>
        </w:rPr>
        <w:t xml:space="preserve"> </w:t>
      </w:r>
      <w:r w:rsidRPr="004F5D2D">
        <w:rPr>
          <w:rFonts w:ascii="Tahoma" w:hAnsi="Tahoma" w:cs="Tahoma"/>
          <w:sz w:val="22"/>
          <w:szCs w:val="22"/>
        </w:rPr>
        <w:t>v projektové dokumentaci stavby dle</w:t>
      </w:r>
      <w:r w:rsidR="008563D6">
        <w:rPr>
          <w:rFonts w:ascii="Tahoma" w:hAnsi="Tahoma" w:cs="Tahoma"/>
          <w:sz w:val="22"/>
          <w:szCs w:val="22"/>
        </w:rPr>
        <w:t> </w:t>
      </w:r>
      <w:r w:rsidRPr="004F5D2D">
        <w:rPr>
          <w:rFonts w:ascii="Tahoma" w:hAnsi="Tahoma" w:cs="Tahoma"/>
          <w:sz w:val="22"/>
          <w:szCs w:val="22"/>
        </w:rPr>
        <w:t>této</w:t>
      </w:r>
      <w:r w:rsidR="008563D6">
        <w:rPr>
          <w:rFonts w:ascii="Tahoma" w:hAnsi="Tahoma" w:cs="Tahoma"/>
          <w:sz w:val="22"/>
          <w:szCs w:val="22"/>
        </w:rPr>
        <w:t xml:space="preserve"> smlouvy vady. Objednatel se na </w:t>
      </w:r>
      <w:r w:rsidRPr="004F5D2D">
        <w:rPr>
          <w:rFonts w:ascii="Tahoma" w:hAnsi="Tahoma" w:cs="Tahoma"/>
          <w:sz w:val="22"/>
          <w:szCs w:val="22"/>
        </w:rPr>
        <w:t>základě informace zhotovitele vyjádří, zda budou vady odstraněny,</w:t>
      </w:r>
      <w:r w:rsidR="008563D6">
        <w:rPr>
          <w:rFonts w:ascii="Tahoma" w:hAnsi="Tahoma" w:cs="Tahoma"/>
          <w:sz w:val="22"/>
          <w:szCs w:val="22"/>
        </w:rPr>
        <w:t xml:space="preserve"> </w:t>
      </w:r>
      <w:r w:rsidRPr="004F5D2D">
        <w:rPr>
          <w:rFonts w:ascii="Tahoma" w:hAnsi="Tahoma" w:cs="Tahoma"/>
          <w:sz w:val="22"/>
          <w:szCs w:val="22"/>
        </w:rPr>
        <w:t>či na provedení díla dle</w:t>
      </w:r>
      <w:r w:rsidR="008563D6">
        <w:rPr>
          <w:rFonts w:ascii="Tahoma" w:hAnsi="Tahoma" w:cs="Tahoma"/>
          <w:sz w:val="22"/>
          <w:szCs w:val="22"/>
        </w:rPr>
        <w:t> </w:t>
      </w:r>
      <w:r w:rsidRPr="004F5D2D">
        <w:rPr>
          <w:rFonts w:ascii="Tahoma" w:hAnsi="Tahoma" w:cs="Tahoma"/>
          <w:sz w:val="22"/>
          <w:szCs w:val="22"/>
        </w:rPr>
        <w:t>vadné projektové dokumentace trvá. Pokud se objednatel rozhodne vady odstranit a</w:t>
      </w:r>
      <w:r w:rsidR="008563D6">
        <w:rPr>
          <w:rFonts w:ascii="Tahoma" w:hAnsi="Tahoma" w:cs="Tahoma"/>
          <w:sz w:val="22"/>
          <w:szCs w:val="22"/>
        </w:rPr>
        <w:t> </w:t>
      </w:r>
      <w:r w:rsidRPr="004F5D2D">
        <w:rPr>
          <w:rFonts w:ascii="Tahoma" w:hAnsi="Tahoma" w:cs="Tahoma"/>
          <w:sz w:val="22"/>
          <w:szCs w:val="22"/>
        </w:rPr>
        <w:t>jejich odstranění bude trvat déle než týden, dohodnou se zhotovitel a</w:t>
      </w:r>
      <w:r w:rsidR="008563D6">
        <w:rPr>
          <w:rFonts w:ascii="Tahoma" w:hAnsi="Tahoma" w:cs="Tahoma"/>
          <w:sz w:val="22"/>
          <w:szCs w:val="22"/>
        </w:rPr>
        <w:t> </w:t>
      </w:r>
      <w:r w:rsidRPr="004F5D2D">
        <w:rPr>
          <w:rFonts w:ascii="Tahoma" w:hAnsi="Tahoma" w:cs="Tahoma"/>
          <w:sz w:val="22"/>
          <w:szCs w:val="22"/>
        </w:rPr>
        <w:t>objednatel na</w:t>
      </w:r>
      <w:r w:rsidR="008563D6">
        <w:rPr>
          <w:rFonts w:ascii="Tahoma" w:hAnsi="Tahoma" w:cs="Tahoma"/>
          <w:sz w:val="22"/>
          <w:szCs w:val="22"/>
        </w:rPr>
        <w:t> </w:t>
      </w:r>
      <w:r w:rsidRPr="004F5D2D">
        <w:rPr>
          <w:rFonts w:ascii="Tahoma" w:hAnsi="Tahoma" w:cs="Tahoma"/>
          <w:sz w:val="22"/>
          <w:szCs w:val="22"/>
        </w:rPr>
        <w:t>dalším p</w:t>
      </w:r>
      <w:r w:rsidR="008563D6">
        <w:rPr>
          <w:rFonts w:ascii="Tahoma" w:hAnsi="Tahoma" w:cs="Tahoma"/>
          <w:sz w:val="22"/>
          <w:szCs w:val="22"/>
        </w:rPr>
        <w:t>ostupu do doby odstranění vady.</w:t>
      </w:r>
    </w:p>
    <w:p w14:paraId="711D70FA" w14:textId="77777777" w:rsidR="00BB3051" w:rsidRPr="00BB3051" w:rsidRDefault="00BB3051" w:rsidP="00F5380B">
      <w:pPr>
        <w:pStyle w:val="Smlouva-slo0"/>
        <w:numPr>
          <w:ilvl w:val="0"/>
          <w:numId w:val="7"/>
        </w:numPr>
        <w:spacing w:line="240" w:lineRule="auto"/>
        <w:rPr>
          <w:rFonts w:ascii="Tahoma" w:hAnsi="Tahoma" w:cs="Tahoma"/>
          <w:sz w:val="22"/>
          <w:szCs w:val="22"/>
        </w:rPr>
      </w:pPr>
      <w:r w:rsidRPr="00F73FEB">
        <w:rPr>
          <w:rFonts w:ascii="Tahoma" w:hAnsi="Tahoma" w:cs="Tahoma"/>
          <w:sz w:val="22"/>
          <w:szCs w:val="22"/>
        </w:rPr>
        <w:t>Zhotovitel jako od</w:t>
      </w:r>
      <w:r w:rsidR="00D67F19">
        <w:rPr>
          <w:rFonts w:ascii="Tahoma" w:hAnsi="Tahoma" w:cs="Tahoma"/>
          <w:sz w:val="22"/>
          <w:szCs w:val="22"/>
        </w:rPr>
        <w:t>borně způsobilá osoba je povinen</w:t>
      </w:r>
      <w:r w:rsidRPr="00F73FEB">
        <w:rPr>
          <w:rFonts w:ascii="Tahoma" w:hAnsi="Tahoma" w:cs="Tahoma"/>
          <w:sz w:val="22"/>
          <w:szCs w:val="22"/>
        </w:rPr>
        <w:t xml:space="preserve"> zkontrolovat technickou část předané dokumentace </w:t>
      </w:r>
      <w:r w:rsidR="009204E2">
        <w:rPr>
          <w:rFonts w:ascii="Tahoma" w:hAnsi="Tahoma" w:cs="Tahoma"/>
          <w:sz w:val="22"/>
          <w:szCs w:val="22"/>
        </w:rPr>
        <w:t>vč. jejího rozsahu a obsahu dl</w:t>
      </w:r>
      <w:r w:rsidR="001B4AF4">
        <w:rPr>
          <w:rFonts w:ascii="Tahoma" w:hAnsi="Tahoma" w:cs="Tahoma"/>
          <w:sz w:val="22"/>
          <w:szCs w:val="22"/>
        </w:rPr>
        <w:t>e požadavků stavebního zákona a </w:t>
      </w:r>
      <w:r w:rsidR="009204E2">
        <w:rPr>
          <w:rFonts w:ascii="Tahoma" w:hAnsi="Tahoma" w:cs="Tahoma"/>
          <w:sz w:val="22"/>
          <w:szCs w:val="22"/>
        </w:rPr>
        <w:t xml:space="preserve">souvisejících předpisů </w:t>
      </w:r>
      <w:r w:rsidRPr="00F73FEB">
        <w:rPr>
          <w:rFonts w:ascii="Tahoma" w:hAnsi="Tahoma" w:cs="Tahoma"/>
          <w:sz w:val="22"/>
          <w:szCs w:val="22"/>
        </w:rPr>
        <w:t>nejpozději před zahájením prací na příslušné části díla a upozornit objednatele bez zbytečného odkladu na zjištěné zjevné vady a nedostatky. Případný soupis zjištěných vad a nedostatků předané dokumentace včetně návrhů na jejich odstranění a s dopadem na předmět a cenu díla zhotovitel předá bez zbytečného odkladu objednateli.</w:t>
      </w:r>
    </w:p>
    <w:p w14:paraId="11840E0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zabezpečí veškerá potřebná povolení k uzavírkám, prokopávkám</w:t>
      </w:r>
      <w:r w:rsidR="008563D6">
        <w:rPr>
          <w:rFonts w:ascii="Tahoma" w:hAnsi="Tahoma" w:cs="Tahoma"/>
          <w:sz w:val="22"/>
          <w:szCs w:val="22"/>
        </w:rPr>
        <w:t>, záborům komunikací, osazení a </w:t>
      </w:r>
      <w:r w:rsidRPr="004F5D2D">
        <w:rPr>
          <w:rFonts w:ascii="Tahoma" w:hAnsi="Tahoma" w:cs="Tahoma"/>
          <w:sz w:val="22"/>
          <w:szCs w:val="22"/>
        </w:rPr>
        <w:t>údržbu provizorní</w:t>
      </w:r>
      <w:r w:rsidR="008563D6">
        <w:rPr>
          <w:rFonts w:ascii="Tahoma" w:hAnsi="Tahoma" w:cs="Tahoma"/>
          <w:sz w:val="22"/>
          <w:szCs w:val="22"/>
        </w:rPr>
        <w:t>ho dopravního značení apod. dle </w:t>
      </w:r>
      <w:r w:rsidRPr="004F5D2D">
        <w:rPr>
          <w:rFonts w:ascii="Tahoma" w:hAnsi="Tahoma" w:cs="Tahoma"/>
          <w:sz w:val="22"/>
          <w:szCs w:val="22"/>
        </w:rPr>
        <w:t>projektové dokumentace včetně organizace dopravy po</w:t>
      </w:r>
      <w:r w:rsidR="008563D6">
        <w:rPr>
          <w:rFonts w:ascii="Tahoma" w:hAnsi="Tahoma" w:cs="Tahoma"/>
          <w:sz w:val="22"/>
          <w:szCs w:val="22"/>
        </w:rPr>
        <w:t> </w:t>
      </w:r>
      <w:r w:rsidRPr="004F5D2D">
        <w:rPr>
          <w:rFonts w:ascii="Tahoma" w:hAnsi="Tahoma" w:cs="Tahoma"/>
          <w:sz w:val="22"/>
          <w:szCs w:val="22"/>
        </w:rPr>
        <w:t>dobu výstavby a</w:t>
      </w:r>
      <w:r w:rsidR="008563D6">
        <w:rPr>
          <w:rFonts w:ascii="Tahoma" w:hAnsi="Tahoma" w:cs="Tahoma"/>
          <w:sz w:val="22"/>
          <w:szCs w:val="22"/>
        </w:rPr>
        <w:t> </w:t>
      </w:r>
      <w:r w:rsidRPr="004F5D2D">
        <w:rPr>
          <w:rFonts w:ascii="Tahoma" w:hAnsi="Tahoma" w:cs="Tahoma"/>
          <w:sz w:val="22"/>
          <w:szCs w:val="22"/>
        </w:rPr>
        <w:t>uvedení do</w:t>
      </w:r>
      <w:r w:rsidR="008563D6">
        <w:rPr>
          <w:rFonts w:ascii="Tahoma" w:hAnsi="Tahoma" w:cs="Tahoma"/>
          <w:sz w:val="22"/>
          <w:szCs w:val="22"/>
        </w:rPr>
        <w:t> </w:t>
      </w:r>
      <w:r w:rsidRPr="004F5D2D">
        <w:rPr>
          <w:rFonts w:ascii="Tahoma" w:hAnsi="Tahoma" w:cs="Tahoma"/>
          <w:sz w:val="22"/>
          <w:szCs w:val="22"/>
        </w:rPr>
        <w:t>původního stavu včetně předání správci</w:t>
      </w:r>
      <w:r w:rsidR="00972A37">
        <w:rPr>
          <w:rFonts w:ascii="Tahoma" w:hAnsi="Tahoma" w:cs="Tahoma"/>
          <w:sz w:val="22"/>
          <w:szCs w:val="22"/>
        </w:rPr>
        <w:t>, bude-li akce vyžadovat</w:t>
      </w:r>
      <w:r w:rsidRPr="004F5D2D">
        <w:rPr>
          <w:rFonts w:ascii="Tahoma" w:hAnsi="Tahoma" w:cs="Tahoma"/>
          <w:sz w:val="22"/>
          <w:szCs w:val="22"/>
        </w:rPr>
        <w:t>.</w:t>
      </w:r>
    </w:p>
    <w:p w14:paraId="1219CE20"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zajistí stavbu tak, aby nedošlo k ohrožování, nadměrnému nebo zbytečnému obtěžování okolí stavby, k</w:t>
      </w:r>
      <w:r w:rsidR="008563D6">
        <w:rPr>
          <w:rFonts w:ascii="Tahoma" w:hAnsi="Tahoma" w:cs="Tahoma"/>
          <w:sz w:val="22"/>
          <w:szCs w:val="22"/>
        </w:rPr>
        <w:t> </w:t>
      </w:r>
      <w:r w:rsidRPr="004F5D2D">
        <w:rPr>
          <w:rFonts w:ascii="Tahoma" w:hAnsi="Tahoma" w:cs="Tahoma"/>
          <w:sz w:val="22"/>
          <w:szCs w:val="22"/>
        </w:rPr>
        <w:t>omezování práv a</w:t>
      </w:r>
      <w:r w:rsidR="008563D6">
        <w:rPr>
          <w:rFonts w:ascii="Tahoma" w:hAnsi="Tahoma" w:cs="Tahoma"/>
          <w:sz w:val="22"/>
          <w:szCs w:val="22"/>
        </w:rPr>
        <w:t> </w:t>
      </w:r>
      <w:r w:rsidRPr="004F5D2D">
        <w:rPr>
          <w:rFonts w:ascii="Tahoma" w:hAnsi="Tahoma" w:cs="Tahoma"/>
          <w:sz w:val="22"/>
          <w:szCs w:val="22"/>
        </w:rPr>
        <w:t>právem chráněných zájmů vlastníků sousedních nemovitostí, ke</w:t>
      </w:r>
      <w:r w:rsidR="008563D6">
        <w:rPr>
          <w:rFonts w:ascii="Tahoma" w:hAnsi="Tahoma" w:cs="Tahoma"/>
          <w:sz w:val="22"/>
          <w:szCs w:val="22"/>
        </w:rPr>
        <w:t> </w:t>
      </w:r>
      <w:r w:rsidRPr="004F5D2D">
        <w:rPr>
          <w:rFonts w:ascii="Tahoma" w:hAnsi="Tahoma" w:cs="Tahoma"/>
          <w:sz w:val="22"/>
          <w:szCs w:val="22"/>
        </w:rPr>
        <w:t>znečištění komunikací apod.</w:t>
      </w:r>
    </w:p>
    <w:p w14:paraId="030556FA" w14:textId="77777777" w:rsidR="00EA243D" w:rsidRPr="00EA243D" w:rsidRDefault="00EA243D" w:rsidP="00F5380B">
      <w:pPr>
        <w:pStyle w:val="Smlouva-slo0"/>
        <w:numPr>
          <w:ilvl w:val="0"/>
          <w:numId w:val="7"/>
        </w:numPr>
        <w:spacing w:line="240" w:lineRule="auto"/>
        <w:rPr>
          <w:rFonts w:ascii="Tahoma" w:hAnsi="Tahoma" w:cs="Tahoma"/>
          <w:sz w:val="22"/>
          <w:szCs w:val="22"/>
        </w:rPr>
      </w:pPr>
      <w:r w:rsidRPr="004F5D2D">
        <w:rPr>
          <w:rFonts w:ascii="Tahoma" w:hAnsi="Tahoma" w:cs="Tahoma"/>
          <w:sz w:val="22"/>
          <w:szCs w:val="22"/>
        </w:rPr>
        <w:t>Zhotovitel nese odpovědnost původce odpadů, zavazuje se nezpůsobovat únik ropných, toxických či jiných škodlivých látek na stavbě.</w:t>
      </w:r>
    </w:p>
    <w:p w14:paraId="7EE674E1"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8563D6">
        <w:rPr>
          <w:rFonts w:ascii="Tahoma" w:hAnsi="Tahoma" w:cs="Tahoma"/>
          <w:sz w:val="22"/>
          <w:szCs w:val="22"/>
        </w:rPr>
        <w:t> </w:t>
      </w:r>
      <w:r w:rsidRPr="004F5D2D">
        <w:rPr>
          <w:rFonts w:ascii="Tahoma" w:hAnsi="Tahoma" w:cs="Tahoma"/>
          <w:sz w:val="22"/>
          <w:szCs w:val="22"/>
        </w:rPr>
        <w:t>zajištění dostupnosti projektové dokumentace a</w:t>
      </w:r>
      <w:r w:rsidR="008563D6">
        <w:rPr>
          <w:rFonts w:ascii="Tahoma" w:hAnsi="Tahoma" w:cs="Tahoma"/>
          <w:sz w:val="22"/>
          <w:szCs w:val="22"/>
        </w:rPr>
        <w:t> </w:t>
      </w:r>
      <w:r w:rsidRPr="004F5D2D">
        <w:rPr>
          <w:rFonts w:ascii="Tahoma" w:hAnsi="Tahoma" w:cs="Tahoma"/>
          <w:sz w:val="22"/>
          <w:szCs w:val="22"/>
        </w:rPr>
        <w:t>všech dokladů potřebných k provádění stavby dle</w:t>
      </w:r>
      <w:r w:rsidR="008563D6">
        <w:rPr>
          <w:rFonts w:ascii="Tahoma" w:hAnsi="Tahoma" w:cs="Tahoma"/>
          <w:sz w:val="22"/>
          <w:szCs w:val="22"/>
        </w:rPr>
        <w:t> </w:t>
      </w:r>
      <w:r w:rsidRPr="004F5D2D">
        <w:rPr>
          <w:rFonts w:ascii="Tahoma" w:hAnsi="Tahoma" w:cs="Tahoma"/>
          <w:sz w:val="22"/>
          <w:szCs w:val="22"/>
        </w:rPr>
        <w:t>stavebního zákona. Projektová dokumentace a</w:t>
      </w:r>
      <w:r w:rsidR="008563D6">
        <w:rPr>
          <w:rFonts w:ascii="Tahoma" w:hAnsi="Tahoma" w:cs="Tahoma"/>
          <w:sz w:val="22"/>
          <w:szCs w:val="22"/>
        </w:rPr>
        <w:t> </w:t>
      </w:r>
      <w:r w:rsidRPr="004F5D2D">
        <w:rPr>
          <w:rFonts w:ascii="Tahoma" w:hAnsi="Tahoma" w:cs="Tahoma"/>
          <w:sz w:val="22"/>
          <w:szCs w:val="22"/>
        </w:rPr>
        <w:t>výše uvedené doklady musí být na</w:t>
      </w:r>
      <w:r w:rsidR="008563D6">
        <w:rPr>
          <w:rFonts w:ascii="Tahoma" w:hAnsi="Tahoma" w:cs="Tahoma"/>
          <w:sz w:val="22"/>
          <w:szCs w:val="22"/>
        </w:rPr>
        <w:t> </w:t>
      </w:r>
      <w:r w:rsidRPr="004F5D2D">
        <w:rPr>
          <w:rFonts w:ascii="Tahoma" w:hAnsi="Tahoma" w:cs="Tahoma"/>
          <w:sz w:val="22"/>
          <w:szCs w:val="22"/>
        </w:rPr>
        <w:t>staveništi přístupné kdykoliv v průběhu práce.</w:t>
      </w:r>
    </w:p>
    <w:p w14:paraId="6A1EE78E"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provedené stavební práce, zařizovací předměty a</w:t>
      </w:r>
      <w:r w:rsidR="008563D6">
        <w:rPr>
          <w:rFonts w:ascii="Tahoma" w:hAnsi="Tahoma" w:cs="Tahoma"/>
          <w:sz w:val="22"/>
          <w:szCs w:val="22"/>
        </w:rPr>
        <w:t> </w:t>
      </w:r>
      <w:r w:rsidRPr="004F5D2D">
        <w:rPr>
          <w:rFonts w:ascii="Tahoma" w:hAnsi="Tahoma" w:cs="Tahoma"/>
          <w:sz w:val="22"/>
          <w:szCs w:val="22"/>
        </w:rPr>
        <w:t>výrobky zabezpečit před</w:t>
      </w:r>
      <w:r w:rsidR="008563D6">
        <w:rPr>
          <w:rFonts w:ascii="Tahoma" w:hAnsi="Tahoma" w:cs="Tahoma"/>
          <w:sz w:val="22"/>
          <w:szCs w:val="22"/>
        </w:rPr>
        <w:t> </w:t>
      </w:r>
      <w:r w:rsidRPr="004F5D2D">
        <w:rPr>
          <w:rFonts w:ascii="Tahoma" w:hAnsi="Tahoma" w:cs="Tahoma"/>
          <w:sz w:val="22"/>
          <w:szCs w:val="22"/>
        </w:rPr>
        <w:t>poškozením a</w:t>
      </w:r>
      <w:r w:rsidR="008563D6">
        <w:rPr>
          <w:rFonts w:ascii="Tahoma" w:hAnsi="Tahoma" w:cs="Tahoma"/>
          <w:sz w:val="22"/>
          <w:szCs w:val="22"/>
        </w:rPr>
        <w:t> </w:t>
      </w:r>
      <w:r w:rsidRPr="004F5D2D">
        <w:rPr>
          <w:rFonts w:ascii="Tahoma" w:hAnsi="Tahoma" w:cs="Tahoma"/>
          <w:sz w:val="22"/>
          <w:szCs w:val="22"/>
        </w:rPr>
        <w:t>krádežemi až do</w:t>
      </w:r>
      <w:r w:rsidR="008563D6">
        <w:rPr>
          <w:rFonts w:ascii="Tahoma" w:hAnsi="Tahoma" w:cs="Tahoma"/>
          <w:sz w:val="22"/>
          <w:szCs w:val="22"/>
        </w:rPr>
        <w:t> předání díla k užívání objednateli, a </w:t>
      </w:r>
      <w:r w:rsidRPr="004F5D2D">
        <w:rPr>
          <w:rFonts w:ascii="Tahoma" w:hAnsi="Tahoma" w:cs="Tahoma"/>
          <w:sz w:val="22"/>
          <w:szCs w:val="22"/>
        </w:rPr>
        <w:t>to na</w:t>
      </w:r>
      <w:r w:rsidR="008563D6">
        <w:rPr>
          <w:rFonts w:ascii="Tahoma" w:hAnsi="Tahoma" w:cs="Tahoma"/>
          <w:sz w:val="22"/>
          <w:szCs w:val="22"/>
        </w:rPr>
        <w:t> </w:t>
      </w:r>
      <w:r w:rsidRPr="004F5D2D">
        <w:rPr>
          <w:rFonts w:ascii="Tahoma" w:hAnsi="Tahoma" w:cs="Tahoma"/>
          <w:sz w:val="22"/>
          <w:szCs w:val="22"/>
        </w:rPr>
        <w:t>vlastní náklady.</w:t>
      </w:r>
    </w:p>
    <w:p w14:paraId="3EA62141" w14:textId="77777777" w:rsidR="007361D2" w:rsidRDefault="00DC48CF" w:rsidP="00F5380B">
      <w:pPr>
        <w:pStyle w:val="Smlouva-slo0"/>
        <w:numPr>
          <w:ilvl w:val="0"/>
          <w:numId w:val="7"/>
        </w:numPr>
        <w:tabs>
          <w:tab w:val="clear" w:pos="360"/>
        </w:tabs>
        <w:spacing w:line="240" w:lineRule="auto"/>
        <w:ind w:left="357" w:hanging="357"/>
        <w:rPr>
          <w:rFonts w:ascii="Tahoma" w:hAnsi="Tahoma" w:cs="Tahoma"/>
          <w:sz w:val="22"/>
          <w:szCs w:val="22"/>
        </w:rPr>
      </w:pPr>
      <w:r w:rsidRPr="00E41577">
        <w:rPr>
          <w:rFonts w:ascii="Tahoma" w:hAnsi="Tahoma" w:cs="Tahoma"/>
          <w:sz w:val="22"/>
          <w:szCs w:val="22"/>
        </w:rPr>
        <w:t xml:space="preserve">Zhotovitel je povinen informovat objednatele o poddodavatelích, kteří se budou podílet na realizaci díla, a to před zahájením plnění části díla tímto poddodavatelem </w:t>
      </w:r>
      <w:r w:rsidR="001B4AF4" w:rsidRPr="001418FF">
        <w:rPr>
          <w:rFonts w:ascii="Tahoma" w:hAnsi="Tahoma" w:cs="Tahoma"/>
          <w:color w:val="0000FF"/>
          <w:sz w:val="22"/>
          <w:szCs w:val="22"/>
        </w:rPr>
        <w:t>a </w:t>
      </w:r>
      <w:r w:rsidRPr="001418FF">
        <w:rPr>
          <w:rFonts w:ascii="Tahoma" w:hAnsi="Tahoma" w:cs="Tahoma"/>
          <w:color w:val="0000FF"/>
          <w:sz w:val="22"/>
          <w:szCs w:val="22"/>
        </w:rPr>
        <w:t>předat objednateli originály prohlášení poddodavatelů o součinnosti s koordinátorem BOZP, jehož vzor je přílohou č. 2 této smlouvy</w:t>
      </w:r>
      <w:r w:rsidRPr="00E41577">
        <w:rPr>
          <w:rFonts w:ascii="Tahoma" w:hAnsi="Tahoma" w:cs="Tahoma"/>
          <w:sz w:val="22"/>
          <w:szCs w:val="22"/>
        </w:rPr>
        <w:t>. Povinnost</w:t>
      </w:r>
      <w:r w:rsidR="001B4AF4">
        <w:rPr>
          <w:rFonts w:ascii="Tahoma" w:hAnsi="Tahoma" w:cs="Tahoma"/>
          <w:sz w:val="22"/>
          <w:szCs w:val="22"/>
        </w:rPr>
        <w:t xml:space="preserve"> identifikovat poddodavatele se </w:t>
      </w:r>
      <w:r w:rsidRPr="00E41577">
        <w:rPr>
          <w:rFonts w:ascii="Tahoma" w:hAnsi="Tahoma" w:cs="Tahoma"/>
          <w:sz w:val="22"/>
          <w:szCs w:val="22"/>
        </w:rPr>
        <w:t>považuje za splněnou, jsou-li tyto úda</w:t>
      </w:r>
      <w:r w:rsidR="001B4AF4">
        <w:rPr>
          <w:rFonts w:ascii="Tahoma" w:hAnsi="Tahoma" w:cs="Tahoma"/>
          <w:sz w:val="22"/>
          <w:szCs w:val="22"/>
        </w:rPr>
        <w:t>je uvedeny ve stavebním deníku.</w:t>
      </w:r>
    </w:p>
    <w:p w14:paraId="06569F52" w14:textId="00F16765" w:rsidR="00553DF7" w:rsidRPr="001B4AF4" w:rsidRDefault="00706AAB" w:rsidP="00F5380B">
      <w:pPr>
        <w:pStyle w:val="Smlouva-slo0"/>
        <w:numPr>
          <w:ilvl w:val="0"/>
          <w:numId w:val="7"/>
        </w:numPr>
        <w:tabs>
          <w:tab w:val="clear" w:pos="360"/>
        </w:tabs>
        <w:spacing w:line="240" w:lineRule="auto"/>
        <w:ind w:left="357" w:hanging="357"/>
        <w:rPr>
          <w:rFonts w:ascii="Tahoma" w:hAnsi="Tahoma" w:cs="Tahoma"/>
          <w:sz w:val="22"/>
          <w:szCs w:val="22"/>
        </w:rPr>
      </w:pPr>
      <w:r w:rsidRPr="0024375D">
        <w:rPr>
          <w:rFonts w:ascii="Tahoma" w:hAnsi="Tahoma" w:cs="Tahoma"/>
          <w:sz w:val="22"/>
          <w:szCs w:val="22"/>
        </w:rPr>
        <w:t>Zhotovitel se zavazuje realizovat dílo prostřednictvím osob, kterými byla</w:t>
      </w:r>
      <w:r w:rsidR="001418FF">
        <w:rPr>
          <w:rFonts w:ascii="Tahoma" w:hAnsi="Tahoma" w:cs="Tahoma"/>
          <w:sz w:val="22"/>
          <w:szCs w:val="22"/>
        </w:rPr>
        <w:t xml:space="preserve"> v rámci zadávacího řízení na výběr zhotovitele stavby</w:t>
      </w:r>
      <w:r w:rsidRPr="0024375D">
        <w:rPr>
          <w:rFonts w:ascii="Tahoma" w:hAnsi="Tahoma" w:cs="Tahoma"/>
          <w:sz w:val="22"/>
          <w:szCs w:val="22"/>
        </w:rPr>
        <w:t xml:space="preserve"> prokazována kvalifikace</w:t>
      </w:r>
      <w:r w:rsidRPr="00706AAB">
        <w:rPr>
          <w:rFonts w:ascii="Tahoma" w:eastAsia="Calibri" w:hAnsi="Tahoma" w:cs="Tahoma"/>
          <w:sz w:val="22"/>
          <w:szCs w:val="22"/>
          <w:lang w:eastAsia="en-US"/>
        </w:rPr>
        <w:t xml:space="preserve"> </w:t>
      </w:r>
      <w:r w:rsidRPr="0024375D">
        <w:rPr>
          <w:rFonts w:ascii="Tahoma" w:hAnsi="Tahoma" w:cs="Tahoma"/>
          <w:sz w:val="22"/>
          <w:szCs w:val="22"/>
        </w:rPr>
        <w:t xml:space="preserve">(dále jen „odborná </w:t>
      </w:r>
      <w:r w:rsidRPr="0024375D">
        <w:rPr>
          <w:rFonts w:ascii="Tahoma" w:hAnsi="Tahoma" w:cs="Tahoma"/>
          <w:sz w:val="22"/>
          <w:szCs w:val="22"/>
        </w:rPr>
        <w:lastRenderedPageBreak/>
        <w:t xml:space="preserve">osoba“). Zhotovitel je oprávněn změnit odbornou osobu pouze z vážných důvodů, a to s předchozím písemným souhlasem objednatele (osoby oprávněné jednat ve věcech realizace stavby). Žádost o souhlas se změnou odborné osoby bude doložena doklady potřebnými k prokázání požadované kvalifikace </w:t>
      </w:r>
      <w:r w:rsidR="001B4AF4" w:rsidRPr="001418FF">
        <w:rPr>
          <w:rFonts w:ascii="Tahoma" w:hAnsi="Tahoma" w:cs="Tahoma"/>
          <w:color w:val="0000FF"/>
          <w:sz w:val="22"/>
          <w:szCs w:val="22"/>
        </w:rPr>
        <w:t>a </w:t>
      </w:r>
      <w:r w:rsidRPr="001418FF">
        <w:rPr>
          <w:rFonts w:ascii="Tahoma" w:hAnsi="Tahoma" w:cs="Tahoma"/>
          <w:color w:val="0000FF"/>
          <w:sz w:val="22"/>
          <w:szCs w:val="22"/>
        </w:rPr>
        <w:t>v případě, že odborná osoba je poddodavatelem zhotovitele, také originály prohlášení poddodavatelů o součinnosti s koordinátorem BOZP, jehož vzor je přílohou č. 2 této smlouvy</w:t>
      </w:r>
      <w:r w:rsidRPr="0024375D">
        <w:rPr>
          <w:rFonts w:ascii="Tahoma" w:hAnsi="Tahoma" w:cs="Tahoma"/>
          <w:sz w:val="22"/>
          <w:szCs w:val="22"/>
        </w:rPr>
        <w:t>. Objednatel vydá písemný souhlas se změnou odborné osoby do 14 kalendářních dnů od doručení žádosti a všech potřebných dokladů za podmínky, že nová odborná osoba bude splňovat potřebnou kvalifikaci. Nová odborná osoba musí disponovat minimálně stejnou kvalifikací, jaká byla po této osobě požadována v zadávacích podmínkách veřejné zakázky</w:t>
      </w:r>
      <w:r w:rsidRPr="001B4AF4">
        <w:rPr>
          <w:rFonts w:ascii="Tahoma" w:hAnsi="Tahoma" w:cs="Tahoma"/>
          <w:sz w:val="22"/>
          <w:szCs w:val="22"/>
        </w:rPr>
        <w:t>.</w:t>
      </w:r>
    </w:p>
    <w:p w14:paraId="442AC50F"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odpovídá za</w:t>
      </w:r>
      <w:r w:rsidR="00387DFA">
        <w:rPr>
          <w:rFonts w:ascii="Tahoma" w:hAnsi="Tahoma" w:cs="Tahoma"/>
          <w:sz w:val="22"/>
          <w:szCs w:val="22"/>
        </w:rPr>
        <w:t> </w:t>
      </w:r>
      <w:r w:rsidRPr="004F5D2D">
        <w:rPr>
          <w:rFonts w:ascii="Tahoma" w:hAnsi="Tahoma" w:cs="Tahoma"/>
          <w:sz w:val="22"/>
          <w:szCs w:val="22"/>
        </w:rPr>
        <w:t>zajištění odborného vedení stavby a</w:t>
      </w:r>
      <w:r w:rsidR="00387DFA">
        <w:rPr>
          <w:rFonts w:ascii="Tahoma" w:hAnsi="Tahoma" w:cs="Tahoma"/>
          <w:sz w:val="22"/>
          <w:szCs w:val="22"/>
        </w:rPr>
        <w:t> </w:t>
      </w:r>
      <w:r w:rsidRPr="004F5D2D">
        <w:rPr>
          <w:rFonts w:ascii="Tahoma" w:hAnsi="Tahoma" w:cs="Tahoma"/>
          <w:sz w:val="22"/>
          <w:szCs w:val="22"/>
        </w:rPr>
        <w:t>odborného provádění prací oprávněnými osobami, za</w:t>
      </w:r>
      <w:r w:rsidR="00387DFA">
        <w:rPr>
          <w:rFonts w:ascii="Tahoma" w:hAnsi="Tahoma" w:cs="Tahoma"/>
          <w:sz w:val="22"/>
          <w:szCs w:val="22"/>
        </w:rPr>
        <w:t> </w:t>
      </w:r>
      <w:r w:rsidRPr="004F5D2D">
        <w:rPr>
          <w:rFonts w:ascii="Tahoma" w:hAnsi="Tahoma" w:cs="Tahoma"/>
          <w:sz w:val="22"/>
          <w:szCs w:val="22"/>
        </w:rPr>
        <w:t>dodržení obecných technických požadavků na</w:t>
      </w:r>
      <w:r w:rsidR="00387DFA">
        <w:rPr>
          <w:rFonts w:ascii="Tahoma" w:hAnsi="Tahoma" w:cs="Tahoma"/>
          <w:sz w:val="22"/>
          <w:szCs w:val="22"/>
        </w:rPr>
        <w:t> </w:t>
      </w:r>
      <w:r w:rsidRPr="004F5D2D">
        <w:rPr>
          <w:rFonts w:ascii="Tahoma" w:hAnsi="Tahoma" w:cs="Tahoma"/>
          <w:sz w:val="22"/>
          <w:szCs w:val="22"/>
        </w:rPr>
        <w:t>výstavbu a</w:t>
      </w:r>
      <w:r w:rsidR="00387DFA">
        <w:rPr>
          <w:rFonts w:ascii="Tahoma" w:hAnsi="Tahoma" w:cs="Tahoma"/>
          <w:sz w:val="22"/>
          <w:szCs w:val="22"/>
        </w:rPr>
        <w:t> </w:t>
      </w:r>
      <w:r w:rsidRPr="004F5D2D">
        <w:rPr>
          <w:rFonts w:ascii="Tahoma" w:hAnsi="Tahoma" w:cs="Tahoma"/>
          <w:sz w:val="22"/>
          <w:szCs w:val="22"/>
        </w:rPr>
        <w:t>jiných technických předpisů, za</w:t>
      </w:r>
      <w:r w:rsidR="00387DFA">
        <w:rPr>
          <w:rFonts w:ascii="Tahoma" w:hAnsi="Tahoma" w:cs="Tahoma"/>
          <w:sz w:val="22"/>
          <w:szCs w:val="22"/>
        </w:rPr>
        <w:t> </w:t>
      </w:r>
      <w:r w:rsidRPr="004F5D2D">
        <w:rPr>
          <w:rFonts w:ascii="Tahoma" w:hAnsi="Tahoma" w:cs="Tahoma"/>
          <w:sz w:val="22"/>
          <w:szCs w:val="22"/>
        </w:rPr>
        <w:t>vypracování další prováděcí dokumentace (technologický postup, plán kontrolní a zkušební činnosti apod.).</w:t>
      </w:r>
    </w:p>
    <w:p w14:paraId="37D6BA19"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realizovat práce vyžadující zvláštní způsobilost nebo povolení podle příslušných předpisů osobami, které tuto podmínku splňují.</w:t>
      </w:r>
    </w:p>
    <w:p w14:paraId="43AE2F44"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nejméně </w:t>
      </w:r>
      <w:r w:rsidRPr="00763AAA">
        <w:rPr>
          <w:rFonts w:ascii="Tahoma" w:hAnsi="Tahoma" w:cs="Tahoma"/>
          <w:sz w:val="22"/>
          <w:szCs w:val="22"/>
        </w:rPr>
        <w:t>15</w:t>
      </w:r>
      <w:r w:rsidRPr="004F5D2D">
        <w:rPr>
          <w:rFonts w:ascii="Tahoma" w:hAnsi="Tahoma" w:cs="Tahoma"/>
          <w:sz w:val="22"/>
          <w:szCs w:val="22"/>
        </w:rPr>
        <w:t xml:space="preserve"> pracovních dnů předem oznámí správcům sítí a</w:t>
      </w:r>
      <w:r w:rsidR="00387DFA">
        <w:rPr>
          <w:rFonts w:ascii="Tahoma" w:hAnsi="Tahoma" w:cs="Tahoma"/>
          <w:sz w:val="22"/>
          <w:szCs w:val="22"/>
        </w:rPr>
        <w:t> </w:t>
      </w:r>
      <w:r w:rsidRPr="004F5D2D">
        <w:rPr>
          <w:rFonts w:ascii="Tahoma" w:hAnsi="Tahoma" w:cs="Tahoma"/>
          <w:sz w:val="22"/>
          <w:szCs w:val="22"/>
        </w:rPr>
        <w:t>osobě vykonávající technický dozor stavebníka práci v</w:t>
      </w:r>
      <w:r w:rsidR="00387DFA">
        <w:rPr>
          <w:rFonts w:ascii="Tahoma" w:hAnsi="Tahoma" w:cs="Tahoma"/>
          <w:sz w:val="22"/>
          <w:szCs w:val="22"/>
        </w:rPr>
        <w:t> </w:t>
      </w:r>
      <w:r w:rsidRPr="004F5D2D">
        <w:rPr>
          <w:rFonts w:ascii="Tahoma" w:hAnsi="Tahoma" w:cs="Tahoma"/>
          <w:sz w:val="22"/>
          <w:szCs w:val="22"/>
        </w:rPr>
        <w:t>ochranném pásmu či křížení těchto sítí ke kontrole průběhu prací a</w:t>
      </w:r>
      <w:r w:rsidR="00387DFA">
        <w:rPr>
          <w:rFonts w:ascii="Tahoma" w:hAnsi="Tahoma" w:cs="Tahoma"/>
          <w:sz w:val="22"/>
          <w:szCs w:val="22"/>
        </w:rPr>
        <w:t xml:space="preserve"> převzetí před zpětným zásypem.</w:t>
      </w:r>
    </w:p>
    <w:p w14:paraId="0C5829E9"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je srozuměn s tím, že uhradí jakoukoliv opravu nebo výměnu plynoucí </w:t>
      </w:r>
      <w:proofErr w:type="gramStart"/>
      <w:r w:rsidRPr="004F5D2D">
        <w:rPr>
          <w:rFonts w:ascii="Tahoma" w:hAnsi="Tahoma" w:cs="Tahoma"/>
          <w:sz w:val="22"/>
          <w:szCs w:val="22"/>
        </w:rPr>
        <w:t>ze</w:t>
      </w:r>
      <w:proofErr w:type="gramEnd"/>
      <w:r w:rsidR="00387DFA">
        <w:rPr>
          <w:rFonts w:ascii="Tahoma" w:hAnsi="Tahoma" w:cs="Tahoma"/>
          <w:sz w:val="22"/>
          <w:szCs w:val="22"/>
        </w:rPr>
        <w:t> </w:t>
      </w:r>
      <w:r w:rsidRPr="004F5D2D">
        <w:rPr>
          <w:rFonts w:ascii="Tahoma" w:hAnsi="Tahoma" w:cs="Tahoma"/>
          <w:sz w:val="22"/>
          <w:szCs w:val="22"/>
        </w:rPr>
        <w:t>zhotovitelem zaviněného poškození inženýrské sítě. Zhotovitel si je rovněž vědom toho, že nese veškerá rizika a náhrady škod z toho plynoucí.</w:t>
      </w:r>
    </w:p>
    <w:p w14:paraId="2D4C79D5" w14:textId="77777777" w:rsidR="00B02222" w:rsidRPr="0073072F" w:rsidRDefault="00B02222" w:rsidP="00F5380B">
      <w:pPr>
        <w:pStyle w:val="Smlouva-slo0"/>
        <w:numPr>
          <w:ilvl w:val="0"/>
          <w:numId w:val="7"/>
        </w:numPr>
        <w:tabs>
          <w:tab w:val="clear" w:pos="360"/>
        </w:tabs>
        <w:spacing w:line="240" w:lineRule="auto"/>
        <w:ind w:left="357" w:hanging="357"/>
        <w:rPr>
          <w:rFonts w:ascii="Tahoma" w:hAnsi="Tahoma" w:cs="Tahoma"/>
          <w:color w:val="0000FF"/>
          <w:sz w:val="22"/>
          <w:szCs w:val="22"/>
        </w:rPr>
      </w:pPr>
      <w:r w:rsidRPr="0073072F">
        <w:rPr>
          <w:rFonts w:ascii="Tahoma" w:hAnsi="Tahoma" w:cs="Tahoma"/>
          <w:color w:val="0000FF"/>
          <w:sz w:val="22"/>
          <w:szCs w:val="22"/>
        </w:rPr>
        <w:t>Zhotovitel</w:t>
      </w:r>
      <w:r w:rsidRPr="0073072F">
        <w:rPr>
          <w:rFonts w:ascii="Tahoma" w:hAnsi="Tahoma" w:cs="Tahoma"/>
          <w:snapToGrid/>
          <w:color w:val="0000FF"/>
          <w:sz w:val="22"/>
          <w:szCs w:val="22"/>
        </w:rPr>
        <w:t xml:space="preserve"> je povinen do 7 dnů od nabytí účinnosti této smlouvy objednateli a koordinátorovi BOZP písemně sdělit veškeré údaje, které jsou předmětem oznámení o zahájení prací minimálně v rozsahu „Přílohy č. 4 k nařízení vlády č. 591/2006 Sb., o bližších minimálních požadavcích na bezpečnost a ochranu zdraví při práci na staveništích“.</w:t>
      </w:r>
    </w:p>
    <w:p w14:paraId="69EA9DF8" w14:textId="77777777" w:rsidR="00B53A7B" w:rsidRPr="006C582F" w:rsidRDefault="00B53A7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se zavazuje po</w:t>
      </w:r>
      <w:r w:rsidR="00387DFA">
        <w:rPr>
          <w:rFonts w:ascii="Tahoma" w:hAnsi="Tahoma" w:cs="Tahoma"/>
          <w:sz w:val="22"/>
          <w:szCs w:val="22"/>
        </w:rPr>
        <w:t> </w:t>
      </w:r>
      <w:r w:rsidRPr="004F5D2D">
        <w:rPr>
          <w:rFonts w:ascii="Tahoma" w:hAnsi="Tahoma" w:cs="Tahoma"/>
          <w:sz w:val="22"/>
          <w:szCs w:val="22"/>
        </w:rPr>
        <w:t>celou dobu realizace stavby aktivně spolupracovat s projektantem a osobou vykonávající činnost autorského dozoru projektanta při realizaci stavby.</w:t>
      </w:r>
      <w:r w:rsidR="00670EBB">
        <w:rPr>
          <w:rFonts w:ascii="Tahoma" w:hAnsi="Tahoma" w:cs="Tahoma"/>
          <w:sz w:val="22"/>
          <w:szCs w:val="22"/>
        </w:rPr>
        <w:t xml:space="preserve"> </w:t>
      </w:r>
      <w:r w:rsidRPr="006C582F">
        <w:rPr>
          <w:rFonts w:ascii="Tahoma" w:hAnsi="Tahoma" w:cs="Tahoma"/>
          <w:sz w:val="22"/>
          <w:szCs w:val="22"/>
        </w:rPr>
        <w:t>V případě zjištění rozporu platné projektov</w:t>
      </w:r>
      <w:r w:rsidR="00387DFA" w:rsidRPr="006C582F">
        <w:rPr>
          <w:rFonts w:ascii="Tahoma" w:hAnsi="Tahoma" w:cs="Tahoma"/>
          <w:sz w:val="22"/>
          <w:szCs w:val="22"/>
        </w:rPr>
        <w:t>é dokumentace se skutečností na </w:t>
      </w:r>
      <w:r w:rsidRPr="006C582F">
        <w:rPr>
          <w:rFonts w:ascii="Tahoma" w:hAnsi="Tahoma" w:cs="Tahoma"/>
          <w:sz w:val="22"/>
          <w:szCs w:val="22"/>
        </w:rPr>
        <w:t>stavbě je zhotovitel po</w:t>
      </w:r>
      <w:r w:rsidR="00387DFA" w:rsidRPr="006C582F">
        <w:rPr>
          <w:rFonts w:ascii="Tahoma" w:hAnsi="Tahoma" w:cs="Tahoma"/>
          <w:sz w:val="22"/>
          <w:szCs w:val="22"/>
        </w:rPr>
        <w:t>vinen zjištěné rozpory řešit ve </w:t>
      </w:r>
      <w:r w:rsidRPr="006C582F">
        <w:rPr>
          <w:rFonts w:ascii="Tahoma" w:hAnsi="Tahoma" w:cs="Tahoma"/>
          <w:sz w:val="22"/>
          <w:szCs w:val="22"/>
        </w:rPr>
        <w:t>spolupráci s </w:t>
      </w:r>
      <w:r w:rsidR="009441CD" w:rsidRPr="006C582F">
        <w:rPr>
          <w:rFonts w:ascii="Tahoma" w:hAnsi="Tahoma" w:cs="Tahoma"/>
          <w:sz w:val="22"/>
          <w:szCs w:val="22"/>
        </w:rPr>
        <w:t>projektantem</w:t>
      </w:r>
      <w:r w:rsidRPr="006C582F">
        <w:rPr>
          <w:rFonts w:ascii="Tahoma" w:hAnsi="Tahoma" w:cs="Tahoma"/>
          <w:sz w:val="22"/>
          <w:szCs w:val="22"/>
        </w:rPr>
        <w:t>, a to bezodkladně.</w:t>
      </w:r>
    </w:p>
    <w:p w14:paraId="68BB18C5" w14:textId="77777777" w:rsidR="004A2DDB" w:rsidRPr="004F5D2D"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V</w:t>
      </w:r>
      <w:r w:rsidR="00387DFA">
        <w:rPr>
          <w:rFonts w:ascii="Tahoma" w:hAnsi="Tahoma" w:cs="Tahoma"/>
          <w:sz w:val="22"/>
          <w:szCs w:val="22"/>
        </w:rPr>
        <w:t> </w:t>
      </w:r>
      <w:r w:rsidRPr="004F5D2D">
        <w:rPr>
          <w:rFonts w:ascii="Tahoma" w:hAnsi="Tahoma" w:cs="Tahoma"/>
          <w:sz w:val="22"/>
          <w:szCs w:val="22"/>
        </w:rPr>
        <w:t>případě, že zhotovitel bude používat stavební stroje, které vyvolávají vibrace a</w:t>
      </w:r>
      <w:r w:rsidR="00387DFA">
        <w:rPr>
          <w:rFonts w:ascii="Tahoma" w:hAnsi="Tahoma" w:cs="Tahoma"/>
          <w:sz w:val="22"/>
          <w:szCs w:val="22"/>
        </w:rPr>
        <w:t> </w:t>
      </w:r>
      <w:r w:rsidRPr="004F5D2D">
        <w:rPr>
          <w:rFonts w:ascii="Tahoma" w:hAnsi="Tahoma" w:cs="Tahoma"/>
          <w:sz w:val="22"/>
          <w:szCs w:val="22"/>
        </w:rPr>
        <w:t>otřesy, zajistí si taková opatření, aby na</w:t>
      </w:r>
      <w:r w:rsidR="003460A4">
        <w:rPr>
          <w:rFonts w:ascii="Tahoma" w:hAnsi="Tahoma" w:cs="Tahoma"/>
          <w:sz w:val="22"/>
          <w:szCs w:val="22"/>
        </w:rPr>
        <w:t> </w:t>
      </w:r>
      <w:r w:rsidRPr="004F5D2D">
        <w:rPr>
          <w:rFonts w:ascii="Tahoma" w:hAnsi="Tahoma" w:cs="Tahoma"/>
          <w:sz w:val="22"/>
          <w:szCs w:val="22"/>
        </w:rPr>
        <w:t>blízkých stávajících objektech nedošlo vlivem stavební činnosti ke</w:t>
      </w:r>
      <w:r w:rsidR="003460A4">
        <w:rPr>
          <w:rFonts w:ascii="Tahoma" w:hAnsi="Tahoma" w:cs="Tahoma"/>
          <w:sz w:val="22"/>
          <w:szCs w:val="22"/>
        </w:rPr>
        <w:t> </w:t>
      </w:r>
      <w:r w:rsidRPr="004F5D2D">
        <w:rPr>
          <w:rFonts w:ascii="Tahoma" w:hAnsi="Tahoma" w:cs="Tahoma"/>
          <w:sz w:val="22"/>
          <w:szCs w:val="22"/>
        </w:rPr>
        <w:t>škodám. V</w:t>
      </w:r>
      <w:r w:rsidR="003460A4">
        <w:rPr>
          <w:rFonts w:ascii="Tahoma" w:hAnsi="Tahoma" w:cs="Tahoma"/>
          <w:sz w:val="22"/>
          <w:szCs w:val="22"/>
        </w:rPr>
        <w:t> </w:t>
      </w:r>
      <w:r w:rsidRPr="004F5D2D">
        <w:rPr>
          <w:rFonts w:ascii="Tahoma" w:hAnsi="Tahoma" w:cs="Tahoma"/>
          <w:sz w:val="22"/>
          <w:szCs w:val="22"/>
        </w:rPr>
        <w:t>opačném příp</w:t>
      </w:r>
      <w:r w:rsidR="003460A4">
        <w:rPr>
          <w:rFonts w:ascii="Tahoma" w:hAnsi="Tahoma" w:cs="Tahoma"/>
          <w:sz w:val="22"/>
          <w:szCs w:val="22"/>
        </w:rPr>
        <w:t>adě ponese plnou odpovědnost za </w:t>
      </w:r>
      <w:r w:rsidRPr="004F5D2D">
        <w:rPr>
          <w:rFonts w:ascii="Tahoma" w:hAnsi="Tahoma" w:cs="Tahoma"/>
          <w:sz w:val="22"/>
          <w:szCs w:val="22"/>
        </w:rPr>
        <w:t>způsobené škody a</w:t>
      </w:r>
      <w:r w:rsidR="003460A4">
        <w:rPr>
          <w:rFonts w:ascii="Tahoma" w:hAnsi="Tahoma" w:cs="Tahoma"/>
          <w:sz w:val="22"/>
          <w:szCs w:val="22"/>
        </w:rPr>
        <w:t> </w:t>
      </w:r>
      <w:r w:rsidRPr="004F5D2D">
        <w:rPr>
          <w:rFonts w:ascii="Tahoma" w:hAnsi="Tahoma" w:cs="Tahoma"/>
          <w:sz w:val="22"/>
          <w:szCs w:val="22"/>
        </w:rPr>
        <w:t>tyto škody uhradí.</w:t>
      </w:r>
    </w:p>
    <w:p w14:paraId="6CB22A0F" w14:textId="77777777" w:rsidR="004A2DDB" w:rsidRDefault="004A2DDB"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Bourací práce (hluk, prach) budou realizovány pouze po</w:t>
      </w:r>
      <w:r w:rsidR="003460A4">
        <w:rPr>
          <w:rFonts w:ascii="Tahoma" w:hAnsi="Tahoma" w:cs="Tahoma"/>
          <w:sz w:val="22"/>
          <w:szCs w:val="22"/>
        </w:rPr>
        <w:t> </w:t>
      </w:r>
      <w:r w:rsidRPr="004F5D2D">
        <w:rPr>
          <w:rFonts w:ascii="Tahoma" w:hAnsi="Tahoma" w:cs="Tahoma"/>
          <w:sz w:val="22"/>
          <w:szCs w:val="22"/>
        </w:rPr>
        <w:t>předchozím oznámení objednateli.</w:t>
      </w:r>
    </w:p>
    <w:p w14:paraId="0A048241" w14:textId="77777777" w:rsidR="001A3315" w:rsidRPr="00EF6117" w:rsidRDefault="001A3315"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 xml:space="preserve">Zhotovitel je povinen umožnit výkon technického dozoru stavebníka, autorského dozoru projektanta </w:t>
      </w:r>
      <w:r w:rsidRPr="0073072F">
        <w:rPr>
          <w:rFonts w:ascii="Tahoma" w:hAnsi="Tahoma" w:cs="Tahoma"/>
          <w:snapToGrid/>
          <w:color w:val="0000FF"/>
          <w:sz w:val="22"/>
          <w:szCs w:val="22"/>
        </w:rPr>
        <w:t>a výkon činnosti koordinátora BOZP</w:t>
      </w:r>
      <w:r w:rsidRPr="0073072F">
        <w:rPr>
          <w:rFonts w:ascii="Tahoma" w:hAnsi="Tahoma" w:cs="Tahoma"/>
          <w:color w:val="0000FF"/>
          <w:sz w:val="22"/>
          <w:szCs w:val="22"/>
        </w:rPr>
        <w:t xml:space="preserve"> </w:t>
      </w:r>
      <w:r w:rsidRPr="000873A3">
        <w:rPr>
          <w:rFonts w:ascii="Tahoma" w:hAnsi="Tahoma" w:cs="Tahoma"/>
          <w:sz w:val="22"/>
          <w:szCs w:val="22"/>
        </w:rPr>
        <w:t>a umožnit osobám, které je vykonávají, vstup na stavbu a staveniště</w:t>
      </w:r>
      <w:r w:rsidRPr="00F850C3">
        <w:rPr>
          <w:rFonts w:ascii="Tahoma" w:hAnsi="Tahoma" w:cs="Tahoma"/>
          <w:iCs/>
          <w:sz w:val="22"/>
          <w:szCs w:val="22"/>
        </w:rPr>
        <w:t>.</w:t>
      </w:r>
    </w:p>
    <w:p w14:paraId="6A05B461" w14:textId="77777777" w:rsidR="00EF6117" w:rsidRPr="00EF6117" w:rsidRDefault="00EF6117" w:rsidP="00F5380B">
      <w:pPr>
        <w:pStyle w:val="Smlouva-slo0"/>
        <w:numPr>
          <w:ilvl w:val="0"/>
          <w:numId w:val="7"/>
        </w:numPr>
        <w:spacing w:line="240" w:lineRule="auto"/>
        <w:rPr>
          <w:rFonts w:ascii="Tahoma" w:hAnsi="Tahoma" w:cs="Tahoma"/>
          <w:sz w:val="22"/>
          <w:szCs w:val="22"/>
        </w:rPr>
      </w:pPr>
      <w:r w:rsidRPr="000873A3">
        <w:rPr>
          <w:rFonts w:ascii="Tahoma" w:hAnsi="Tahoma" w:cs="Tahoma"/>
          <w:sz w:val="22"/>
          <w:szCs w:val="22"/>
        </w:rPr>
        <w:t>Zhotovitel ani osoba s</w:t>
      </w:r>
      <w:r>
        <w:rPr>
          <w:rFonts w:ascii="Tahoma" w:hAnsi="Tahoma" w:cs="Tahoma"/>
          <w:sz w:val="22"/>
          <w:szCs w:val="22"/>
        </w:rPr>
        <w:t> </w:t>
      </w:r>
      <w:r w:rsidRPr="000873A3">
        <w:rPr>
          <w:rFonts w:ascii="Tahoma" w:hAnsi="Tahoma" w:cs="Tahoma"/>
          <w:sz w:val="22"/>
          <w:szCs w:val="22"/>
        </w:rPr>
        <w:t>ním propojená nesmí za objednatele vykonávat inženýrsko</w:t>
      </w:r>
      <w:r>
        <w:rPr>
          <w:rFonts w:ascii="Tahoma" w:hAnsi="Tahoma" w:cs="Tahoma"/>
          <w:sz w:val="22"/>
          <w:szCs w:val="22"/>
        </w:rPr>
        <w:noBreakHyphen/>
      </w:r>
      <w:r w:rsidRPr="000873A3">
        <w:rPr>
          <w:rFonts w:ascii="Tahoma" w:hAnsi="Tahoma" w:cs="Tahoma"/>
          <w:sz w:val="22"/>
          <w:szCs w:val="22"/>
        </w:rPr>
        <w:t>investorskou činnost na stavbě (technický dozor stavebníka).</w:t>
      </w:r>
    </w:p>
    <w:p w14:paraId="77E5D2FD" w14:textId="77777777" w:rsidR="00DC078F" w:rsidRPr="00ED0793" w:rsidRDefault="00DC078F" w:rsidP="00ED0793">
      <w:pPr>
        <w:pStyle w:val="Smlouva-slo0"/>
        <w:spacing w:line="240" w:lineRule="auto"/>
        <w:ind w:left="357" w:hanging="357"/>
        <w:rPr>
          <w:rFonts w:ascii="Tahoma" w:hAnsi="Tahoma" w:cs="Tahoma"/>
          <w:bCs/>
          <w:caps/>
          <w:sz w:val="22"/>
          <w:szCs w:val="22"/>
        </w:rPr>
      </w:pPr>
      <w:r w:rsidRPr="00ED0793">
        <w:rPr>
          <w:rFonts w:ascii="Tahoma" w:hAnsi="Tahoma" w:cs="Tahoma"/>
          <w:bCs/>
          <w:caps/>
          <w:sz w:val="22"/>
          <w:szCs w:val="22"/>
        </w:rPr>
        <w:t>Kontrola prováděných prací, organizace kontrolních dnů</w:t>
      </w:r>
    </w:p>
    <w:p w14:paraId="46DC2760" w14:textId="77777777" w:rsidR="001609A0" w:rsidRPr="00AA3365" w:rsidRDefault="008F4914"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 xml:space="preserve">Kontrola prováděných prací </w:t>
      </w:r>
      <w:r w:rsidR="00550AB0" w:rsidRPr="00AA3365">
        <w:rPr>
          <w:rFonts w:ascii="Tahoma" w:hAnsi="Tahoma" w:cs="Tahoma"/>
          <w:sz w:val="22"/>
          <w:szCs w:val="22"/>
        </w:rPr>
        <w:t>bude</w:t>
      </w:r>
      <w:r w:rsidRPr="00AA3365">
        <w:rPr>
          <w:rFonts w:ascii="Tahoma" w:hAnsi="Tahoma" w:cs="Tahoma"/>
          <w:sz w:val="22"/>
          <w:szCs w:val="22"/>
        </w:rPr>
        <w:t xml:space="preserve"> realizována</w:t>
      </w:r>
      <w:r w:rsidR="001609A0" w:rsidRPr="00AA3365">
        <w:rPr>
          <w:rFonts w:ascii="Tahoma" w:hAnsi="Tahoma" w:cs="Tahoma"/>
          <w:sz w:val="22"/>
          <w:szCs w:val="22"/>
        </w:rPr>
        <w:t>:</w:t>
      </w:r>
    </w:p>
    <w:p w14:paraId="06DF6445" w14:textId="77777777" w:rsidR="001609A0" w:rsidRPr="00AA3365" w:rsidRDefault="008F4914"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 xml:space="preserve">osobou vykonávající </w:t>
      </w:r>
      <w:r w:rsidR="00550AB0" w:rsidRPr="00AA3365">
        <w:rPr>
          <w:rFonts w:ascii="Tahoma" w:hAnsi="Tahoma" w:cs="Tahoma"/>
          <w:sz w:val="22"/>
          <w:szCs w:val="22"/>
        </w:rPr>
        <w:t>t</w:t>
      </w:r>
      <w:r w:rsidRPr="00AA3365">
        <w:rPr>
          <w:rFonts w:ascii="Tahoma" w:hAnsi="Tahoma" w:cs="Tahoma"/>
          <w:sz w:val="22"/>
          <w:szCs w:val="22"/>
        </w:rPr>
        <w:t>echnický dozor stavebníka,</w:t>
      </w:r>
    </w:p>
    <w:p w14:paraId="43166F1A" w14:textId="77777777" w:rsidR="001609A0" w:rsidRPr="00AA3365" w:rsidRDefault="009963DC"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osobou vykonávající činnost autorského dozoru projektanta</w:t>
      </w:r>
      <w:r w:rsidR="001609A0" w:rsidRPr="00AA3365">
        <w:rPr>
          <w:rFonts w:ascii="Tahoma" w:hAnsi="Tahoma" w:cs="Tahoma"/>
          <w:sz w:val="22"/>
          <w:szCs w:val="22"/>
        </w:rPr>
        <w:t>,</w:t>
      </w:r>
    </w:p>
    <w:p w14:paraId="4EB10F96" w14:textId="77777777" w:rsidR="001609A0" w:rsidRPr="0073072F" w:rsidRDefault="001609A0" w:rsidP="00F5380B">
      <w:pPr>
        <w:pStyle w:val="Smlouva-slo0"/>
        <w:numPr>
          <w:ilvl w:val="0"/>
          <w:numId w:val="26"/>
        </w:numPr>
        <w:tabs>
          <w:tab w:val="clear" w:pos="360"/>
          <w:tab w:val="num" w:pos="720"/>
        </w:tabs>
        <w:spacing w:line="240" w:lineRule="auto"/>
        <w:ind w:left="714" w:hanging="357"/>
        <w:rPr>
          <w:rFonts w:ascii="Tahoma" w:hAnsi="Tahoma" w:cs="Tahoma"/>
          <w:snapToGrid/>
          <w:color w:val="0000FF"/>
          <w:sz w:val="22"/>
          <w:szCs w:val="22"/>
        </w:rPr>
      </w:pPr>
      <w:r w:rsidRPr="0073072F">
        <w:rPr>
          <w:rFonts w:ascii="Tahoma" w:hAnsi="Tahoma" w:cs="Tahoma"/>
          <w:snapToGrid/>
          <w:color w:val="0000FF"/>
          <w:sz w:val="22"/>
          <w:szCs w:val="22"/>
        </w:rPr>
        <w:lastRenderedPageBreak/>
        <w:t>koordinátorem BOZP,</w:t>
      </w:r>
    </w:p>
    <w:p w14:paraId="79AFD0D8" w14:textId="77777777" w:rsidR="00592867" w:rsidRPr="00AA3365" w:rsidRDefault="00710BB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AA3365">
        <w:rPr>
          <w:rFonts w:ascii="Tahoma" w:hAnsi="Tahoma" w:cs="Tahoma"/>
          <w:sz w:val="22"/>
          <w:szCs w:val="22"/>
        </w:rPr>
        <w:t>orgány státní správy oprávněnými ke kontrole na základě zvláštních předpisů,</w:t>
      </w:r>
    </w:p>
    <w:p w14:paraId="68EBE920" w14:textId="77777777" w:rsidR="00F44B09" w:rsidRPr="00AA3365" w:rsidRDefault="00F44B09" w:rsidP="00F44B09">
      <w:pPr>
        <w:pStyle w:val="Smlouva-slo0"/>
        <w:spacing w:line="240" w:lineRule="auto"/>
        <w:ind w:left="360"/>
        <w:rPr>
          <w:rFonts w:ascii="Tahoma" w:hAnsi="Tahoma" w:cs="Tahoma"/>
          <w:sz w:val="22"/>
          <w:szCs w:val="22"/>
        </w:rPr>
      </w:pPr>
      <w:r>
        <w:rPr>
          <w:rFonts w:ascii="Tahoma" w:hAnsi="Tahoma" w:cs="Tahoma"/>
          <w:sz w:val="22"/>
          <w:szCs w:val="22"/>
        </w:rPr>
        <w:t>Dále může provádět kontrolu objednatel a jím pověřené osoby.</w:t>
      </w:r>
    </w:p>
    <w:p w14:paraId="3D5B57CD" w14:textId="77777777" w:rsidR="00002298" w:rsidRDefault="00002298" w:rsidP="00592867">
      <w:pPr>
        <w:pStyle w:val="Smlouva-slo0"/>
        <w:spacing w:line="240" w:lineRule="auto"/>
        <w:ind w:firstLine="357"/>
        <w:rPr>
          <w:rFonts w:ascii="Tahoma" w:hAnsi="Tahoma" w:cs="Tahoma"/>
          <w:sz w:val="22"/>
          <w:szCs w:val="22"/>
        </w:rPr>
      </w:pPr>
      <w:r w:rsidRPr="00AA3365">
        <w:rPr>
          <w:rFonts w:ascii="Tahoma" w:hAnsi="Tahoma" w:cs="Tahoma"/>
          <w:sz w:val="22"/>
          <w:szCs w:val="22"/>
        </w:rPr>
        <w:t>Zhotovitel je povinen umožnit uvedeným osobám provedení kontroly realizovaných prací.</w:t>
      </w:r>
    </w:p>
    <w:p w14:paraId="744431E1" w14:textId="77777777" w:rsidR="00962017" w:rsidRPr="00962017" w:rsidRDefault="00962017" w:rsidP="00F5380B">
      <w:pPr>
        <w:widowControl w:val="0"/>
        <w:numPr>
          <w:ilvl w:val="0"/>
          <w:numId w:val="7"/>
        </w:numPr>
        <w:spacing w:before="60"/>
        <w:jc w:val="both"/>
        <w:rPr>
          <w:rFonts w:ascii="Tahoma" w:hAnsi="Tahoma" w:cs="Tahoma"/>
          <w:snapToGrid w:val="0"/>
          <w:sz w:val="22"/>
          <w:szCs w:val="22"/>
        </w:rPr>
      </w:pPr>
      <w:r w:rsidRPr="00962017">
        <w:rPr>
          <w:rFonts w:ascii="Tahoma" w:hAnsi="Tahoma" w:cs="Tahoma"/>
          <w:snapToGrid w:val="0"/>
          <w:sz w:val="22"/>
          <w:szCs w:val="22"/>
        </w:rPr>
        <w:t xml:space="preserve">Osoba vykonávající technický dozor stavebníka </w:t>
      </w:r>
      <w:r w:rsidRPr="0073072F">
        <w:rPr>
          <w:rFonts w:ascii="Tahoma" w:hAnsi="Tahoma" w:cs="Tahoma"/>
          <w:color w:val="0000FF"/>
          <w:sz w:val="22"/>
          <w:szCs w:val="22"/>
        </w:rPr>
        <w:t xml:space="preserve">a funkci koordinátora BOZP </w:t>
      </w:r>
      <w:r w:rsidRPr="00962017">
        <w:rPr>
          <w:rFonts w:ascii="Tahoma" w:hAnsi="Tahoma" w:cs="Tahoma"/>
          <w:snapToGrid w:val="0"/>
          <w:sz w:val="22"/>
          <w:szCs w:val="22"/>
        </w:rPr>
        <w:t xml:space="preserve">je kromě kontroly provádění díla oprávněna i ke kontrole dokumentace k realizaci stavby vypracované zhotovitelem, kontrole </w:t>
      </w:r>
      <w:r>
        <w:rPr>
          <w:rFonts w:ascii="Tahoma" w:hAnsi="Tahoma" w:cs="Tahoma"/>
          <w:snapToGrid w:val="0"/>
          <w:sz w:val="22"/>
          <w:szCs w:val="22"/>
        </w:rPr>
        <w:t xml:space="preserve">stavebního </w:t>
      </w:r>
      <w:r w:rsidRPr="00962017">
        <w:rPr>
          <w:rFonts w:ascii="Tahoma" w:hAnsi="Tahoma" w:cs="Tahoma"/>
          <w:snapToGrid w:val="0"/>
          <w:sz w:val="22"/>
          <w:szCs w:val="22"/>
        </w:rPr>
        <w:t>deník</w:t>
      </w:r>
      <w:r>
        <w:rPr>
          <w:rFonts w:ascii="Tahoma" w:hAnsi="Tahoma" w:cs="Tahoma"/>
          <w:snapToGrid w:val="0"/>
          <w:sz w:val="22"/>
          <w:szCs w:val="22"/>
        </w:rPr>
        <w:t>u</w:t>
      </w:r>
      <w:r w:rsidRPr="00962017">
        <w:rPr>
          <w:rFonts w:ascii="Tahoma" w:hAnsi="Tahoma" w:cs="Tahoma"/>
          <w:snapToGrid w:val="0"/>
          <w:sz w:val="22"/>
          <w:szCs w:val="22"/>
        </w:rPr>
        <w:t xml:space="preserve">, kontrole rozpočtů a faktur, kontrole hospodaření s odpady </w:t>
      </w:r>
      <w:r w:rsidRPr="0073072F">
        <w:rPr>
          <w:rFonts w:ascii="Tahoma" w:hAnsi="Tahoma" w:cs="Tahoma"/>
          <w:color w:val="0000FF"/>
          <w:sz w:val="22"/>
          <w:szCs w:val="22"/>
        </w:rPr>
        <w:t xml:space="preserve">a rovněž ke kontrole bezpečnosti a ochrany zdraví při práci na staveništi </w:t>
      </w:r>
      <w:r w:rsidRPr="00962017">
        <w:rPr>
          <w:rFonts w:ascii="Tahoma" w:hAnsi="Tahoma" w:cs="Tahoma"/>
          <w:snapToGrid w:val="0"/>
          <w:sz w:val="22"/>
          <w:szCs w:val="22"/>
        </w:rPr>
        <w:t xml:space="preserve">a k dalším úkonům vyplývajícím z příslušné smlouvy na zajištění výkonu inženýrské a investorské činnosti </w:t>
      </w:r>
      <w:r w:rsidRPr="0073072F">
        <w:rPr>
          <w:rFonts w:ascii="Tahoma" w:hAnsi="Tahoma" w:cs="Tahoma"/>
          <w:color w:val="0000FF"/>
          <w:sz w:val="22"/>
          <w:szCs w:val="22"/>
        </w:rPr>
        <w:t>a výkonu koordinace bezpečnosti a ochrany zdraví při práci na staveništi</w:t>
      </w:r>
      <w:r w:rsidRPr="00962017">
        <w:rPr>
          <w:rFonts w:ascii="Tahoma" w:hAnsi="Tahoma" w:cs="Tahoma"/>
          <w:snapToGrid w:val="0"/>
          <w:sz w:val="22"/>
          <w:szCs w:val="22"/>
        </w:rPr>
        <w:t xml:space="preserve"> při realizaci stavby.</w:t>
      </w:r>
    </w:p>
    <w:p w14:paraId="773A7FD8" w14:textId="77777777" w:rsidR="00936568" w:rsidRPr="004F5D2D" w:rsidRDefault="00A00511" w:rsidP="00F5380B">
      <w:pPr>
        <w:pStyle w:val="Smlouva-slo0"/>
        <w:numPr>
          <w:ilvl w:val="0"/>
          <w:numId w:val="7"/>
        </w:numPr>
        <w:tabs>
          <w:tab w:val="clear" w:pos="360"/>
        </w:tabs>
        <w:spacing w:line="240" w:lineRule="auto"/>
        <w:ind w:left="357" w:hanging="357"/>
        <w:rPr>
          <w:rFonts w:ascii="Tahoma" w:hAnsi="Tahoma" w:cs="Tahoma"/>
          <w:sz w:val="22"/>
          <w:szCs w:val="22"/>
        </w:rPr>
      </w:pPr>
      <w:r w:rsidRPr="00AA3365">
        <w:rPr>
          <w:rFonts w:ascii="Tahoma" w:hAnsi="Tahoma" w:cs="Tahoma"/>
          <w:sz w:val="22"/>
          <w:szCs w:val="22"/>
        </w:rPr>
        <w:t>Kontrola prováděných prací bude realizována zejména v rámci kontrolních dnů</w:t>
      </w:r>
      <w:r w:rsidR="00936568" w:rsidRPr="004F5D2D">
        <w:rPr>
          <w:rFonts w:ascii="Tahoma" w:hAnsi="Tahoma" w:cs="Tahoma"/>
          <w:sz w:val="22"/>
          <w:szCs w:val="22"/>
        </w:rPr>
        <w:t>, s tím, že:</w:t>
      </w:r>
    </w:p>
    <w:p w14:paraId="1A476C18" w14:textId="77777777" w:rsidR="00936568" w:rsidRPr="004F5D2D" w:rsidRDefault="00936568"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w:t>
      </w:r>
      <w:r w:rsidR="0041696F" w:rsidRPr="004F5D2D">
        <w:rPr>
          <w:rFonts w:ascii="Tahoma" w:hAnsi="Tahoma" w:cs="Tahoma"/>
          <w:sz w:val="22"/>
          <w:szCs w:val="22"/>
        </w:rPr>
        <w:t xml:space="preserve">ontrolní dny </w:t>
      </w:r>
      <w:r w:rsidR="00D327A7" w:rsidRPr="004F5D2D">
        <w:rPr>
          <w:rFonts w:ascii="Tahoma" w:hAnsi="Tahoma" w:cs="Tahoma"/>
          <w:sz w:val="22"/>
          <w:szCs w:val="22"/>
        </w:rPr>
        <w:t xml:space="preserve">se </w:t>
      </w:r>
      <w:r w:rsidR="0041696F" w:rsidRPr="004F5D2D">
        <w:rPr>
          <w:rFonts w:ascii="Tahoma" w:hAnsi="Tahoma" w:cs="Tahoma"/>
          <w:sz w:val="22"/>
          <w:szCs w:val="22"/>
        </w:rPr>
        <w:t>budou</w:t>
      </w:r>
      <w:r w:rsidR="00D327A7" w:rsidRPr="004F5D2D">
        <w:rPr>
          <w:rFonts w:ascii="Tahoma" w:hAnsi="Tahoma" w:cs="Tahoma"/>
          <w:sz w:val="22"/>
          <w:szCs w:val="22"/>
        </w:rPr>
        <w:t xml:space="preserve"> konat dle p</w:t>
      </w:r>
      <w:r w:rsidRPr="004F5D2D">
        <w:rPr>
          <w:rFonts w:ascii="Tahoma" w:hAnsi="Tahoma" w:cs="Tahoma"/>
          <w:sz w:val="22"/>
          <w:szCs w:val="22"/>
        </w:rPr>
        <w:t>otřeby, zpravidla jednou týdně,</w:t>
      </w:r>
    </w:p>
    <w:p w14:paraId="410A9A7A" w14:textId="77777777" w:rsidR="00A00511" w:rsidRPr="004F5D2D" w:rsidRDefault="00EE41D1"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termíny konání kontrolních dnů budou stanoveny v zápisu </w:t>
      </w:r>
      <w:r w:rsidR="002C0CFB">
        <w:rPr>
          <w:rFonts w:ascii="Tahoma" w:hAnsi="Tahoma" w:cs="Tahoma"/>
          <w:sz w:val="22"/>
          <w:szCs w:val="22"/>
        </w:rPr>
        <w:t>o </w:t>
      </w:r>
      <w:r w:rsidR="00BD4127" w:rsidRPr="004F5D2D">
        <w:rPr>
          <w:rFonts w:ascii="Tahoma" w:hAnsi="Tahoma" w:cs="Tahoma"/>
          <w:sz w:val="22"/>
          <w:szCs w:val="22"/>
        </w:rPr>
        <w:t>předání staveniště; v případě potřeby budou kontrolní dny konány také mimo předem stanovený termín, a</w:t>
      </w:r>
      <w:r w:rsidR="002C0CFB">
        <w:rPr>
          <w:rFonts w:ascii="Tahoma" w:hAnsi="Tahoma" w:cs="Tahoma"/>
          <w:sz w:val="22"/>
          <w:szCs w:val="22"/>
        </w:rPr>
        <w:t> </w:t>
      </w:r>
      <w:r w:rsidR="00BD4127" w:rsidRPr="004F5D2D">
        <w:rPr>
          <w:rFonts w:ascii="Tahoma" w:hAnsi="Tahoma" w:cs="Tahoma"/>
          <w:sz w:val="22"/>
          <w:szCs w:val="22"/>
        </w:rPr>
        <w:t xml:space="preserve">to </w:t>
      </w:r>
      <w:r w:rsidR="00AE21F2" w:rsidRPr="004F5D2D">
        <w:rPr>
          <w:rFonts w:ascii="Tahoma" w:hAnsi="Tahoma" w:cs="Tahoma"/>
          <w:sz w:val="22"/>
          <w:szCs w:val="22"/>
        </w:rPr>
        <w:t>buď na</w:t>
      </w:r>
      <w:r w:rsidR="002C0CFB">
        <w:rPr>
          <w:rFonts w:ascii="Tahoma" w:hAnsi="Tahoma" w:cs="Tahoma"/>
          <w:sz w:val="22"/>
          <w:szCs w:val="22"/>
        </w:rPr>
        <w:t> </w:t>
      </w:r>
      <w:r w:rsidR="00AE21F2" w:rsidRPr="004F5D2D">
        <w:rPr>
          <w:rFonts w:ascii="Tahoma" w:hAnsi="Tahoma" w:cs="Tahoma"/>
          <w:sz w:val="22"/>
          <w:szCs w:val="22"/>
        </w:rPr>
        <w:t>základě dohody stran uvedené v zápisu z kontrolního dne</w:t>
      </w:r>
      <w:r w:rsidR="002C0CFB">
        <w:rPr>
          <w:rFonts w:ascii="Tahoma" w:hAnsi="Tahoma" w:cs="Tahoma"/>
          <w:sz w:val="22"/>
          <w:szCs w:val="22"/>
        </w:rPr>
        <w:t>,</w:t>
      </w:r>
      <w:r w:rsidR="00AE21F2" w:rsidRPr="004F5D2D">
        <w:rPr>
          <w:rFonts w:ascii="Tahoma" w:hAnsi="Tahoma" w:cs="Tahoma"/>
          <w:sz w:val="22"/>
          <w:szCs w:val="22"/>
        </w:rPr>
        <w:t xml:space="preserve"> nebo </w:t>
      </w:r>
      <w:r w:rsidR="00BD4127" w:rsidRPr="004F5D2D">
        <w:rPr>
          <w:rFonts w:ascii="Tahoma" w:hAnsi="Tahoma" w:cs="Tahoma"/>
          <w:sz w:val="22"/>
          <w:szCs w:val="22"/>
        </w:rPr>
        <w:t>na</w:t>
      </w:r>
      <w:r w:rsidR="002C0CFB">
        <w:rPr>
          <w:rFonts w:ascii="Tahoma" w:hAnsi="Tahoma" w:cs="Tahoma"/>
          <w:sz w:val="22"/>
          <w:szCs w:val="22"/>
        </w:rPr>
        <w:t> </w:t>
      </w:r>
      <w:r w:rsidR="00BD4127" w:rsidRPr="004F5D2D">
        <w:rPr>
          <w:rFonts w:ascii="Tahoma" w:hAnsi="Tahoma" w:cs="Tahoma"/>
          <w:sz w:val="22"/>
          <w:szCs w:val="22"/>
        </w:rPr>
        <w:t>základě výzvy osoby vykonávající technický dozor stavebníka</w:t>
      </w:r>
      <w:r w:rsidR="00143CF6" w:rsidRPr="004F5D2D">
        <w:rPr>
          <w:rFonts w:ascii="Tahoma" w:hAnsi="Tahoma" w:cs="Tahoma"/>
          <w:sz w:val="22"/>
          <w:szCs w:val="22"/>
        </w:rPr>
        <w:t>,</w:t>
      </w:r>
    </w:p>
    <w:p w14:paraId="4ED51848" w14:textId="77777777" w:rsidR="00CD6F5E" w:rsidRPr="004F5D2D" w:rsidRDefault="00CD6F5E"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kontrolní dny budou řízeny osobou vykonávající technický dozor stavebníka,</w:t>
      </w:r>
    </w:p>
    <w:p w14:paraId="60115374" w14:textId="77777777" w:rsidR="00143CF6" w:rsidRPr="004F5D2D" w:rsidRDefault="00143CF6" w:rsidP="00F5380B">
      <w:pPr>
        <w:pStyle w:val="Smlouva-slo0"/>
        <w:numPr>
          <w:ilvl w:val="0"/>
          <w:numId w:val="26"/>
        </w:numPr>
        <w:tabs>
          <w:tab w:val="clear" w:pos="360"/>
          <w:tab w:val="num" w:pos="720"/>
        </w:tabs>
        <w:spacing w:line="240" w:lineRule="auto"/>
        <w:ind w:left="714" w:hanging="357"/>
        <w:rPr>
          <w:rFonts w:ascii="Tahoma" w:hAnsi="Tahoma" w:cs="Tahoma"/>
          <w:sz w:val="22"/>
          <w:szCs w:val="22"/>
        </w:rPr>
      </w:pPr>
      <w:r w:rsidRPr="004F5D2D">
        <w:rPr>
          <w:rFonts w:ascii="Tahoma" w:hAnsi="Tahoma" w:cs="Tahoma"/>
          <w:sz w:val="22"/>
          <w:szCs w:val="22"/>
        </w:rPr>
        <w:t xml:space="preserve">z kontrolních dnů budou </w:t>
      </w:r>
      <w:r w:rsidR="0087725D" w:rsidRPr="004F5D2D">
        <w:rPr>
          <w:rFonts w:ascii="Tahoma" w:hAnsi="Tahoma" w:cs="Tahoma"/>
          <w:sz w:val="22"/>
          <w:szCs w:val="22"/>
        </w:rPr>
        <w:t xml:space="preserve">osobou vykonávající technický dozor stavebníka </w:t>
      </w:r>
      <w:r w:rsidRPr="004F5D2D">
        <w:rPr>
          <w:rFonts w:ascii="Tahoma" w:hAnsi="Tahoma" w:cs="Tahoma"/>
          <w:sz w:val="22"/>
          <w:szCs w:val="22"/>
        </w:rPr>
        <w:t>pořizovány zápisy</w:t>
      </w:r>
      <w:r w:rsidR="0087725D" w:rsidRPr="004F5D2D">
        <w:rPr>
          <w:rFonts w:ascii="Tahoma" w:hAnsi="Tahoma" w:cs="Tahoma"/>
          <w:sz w:val="22"/>
          <w:szCs w:val="22"/>
        </w:rPr>
        <w:t>, které budou zhotoviteli zasílány v elektronické podobě.</w:t>
      </w:r>
    </w:p>
    <w:p w14:paraId="13BB660E" w14:textId="77777777" w:rsidR="00DC078F" w:rsidRPr="004F5D2D"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vyzve osobu vykonávající technický dozor stavebníka prokazatelnou formou nejméně 3</w:t>
      </w:r>
      <w:r w:rsidR="00D67E87">
        <w:rPr>
          <w:rFonts w:ascii="Tahoma" w:hAnsi="Tahoma" w:cs="Tahoma"/>
          <w:sz w:val="22"/>
          <w:szCs w:val="22"/>
        </w:rPr>
        <w:t> pracovní dny předem k </w:t>
      </w:r>
      <w:r w:rsidRPr="004F5D2D">
        <w:rPr>
          <w:rFonts w:ascii="Tahoma" w:hAnsi="Tahoma" w:cs="Tahoma"/>
          <w:sz w:val="22"/>
          <w:szCs w:val="22"/>
        </w:rPr>
        <w:t>prověření kvality prací, jež budou dalším postupem při</w:t>
      </w:r>
      <w:r w:rsidR="00D67E87">
        <w:rPr>
          <w:rFonts w:ascii="Tahoma" w:hAnsi="Tahoma" w:cs="Tahoma"/>
          <w:sz w:val="22"/>
          <w:szCs w:val="22"/>
        </w:rPr>
        <w:t> </w:t>
      </w:r>
      <w:r w:rsidRPr="004F5D2D">
        <w:rPr>
          <w:rFonts w:ascii="Tahoma" w:hAnsi="Tahoma" w:cs="Tahoma"/>
          <w:sz w:val="22"/>
          <w:szCs w:val="22"/>
        </w:rPr>
        <w:t>zhotovování díla zakryty.</w:t>
      </w:r>
    </w:p>
    <w:p w14:paraId="1746E38E" w14:textId="77777777" w:rsidR="00DC078F" w:rsidRPr="004F5D2D" w:rsidRDefault="00D67E87" w:rsidP="00D67E87">
      <w:pPr>
        <w:pStyle w:val="Smlouva-slo0"/>
        <w:spacing w:before="60" w:line="240" w:lineRule="auto"/>
        <w:ind w:left="357"/>
        <w:rPr>
          <w:rFonts w:ascii="Tahoma" w:hAnsi="Tahoma" w:cs="Tahoma"/>
          <w:sz w:val="22"/>
          <w:szCs w:val="22"/>
        </w:rPr>
      </w:pPr>
      <w:r>
        <w:rPr>
          <w:rFonts w:ascii="Tahoma" w:hAnsi="Tahoma" w:cs="Tahoma"/>
          <w:sz w:val="22"/>
          <w:szCs w:val="22"/>
        </w:rPr>
        <w:t>V případě, že se na </w:t>
      </w:r>
      <w:r w:rsidR="00DC078F" w:rsidRPr="004F5D2D">
        <w:rPr>
          <w:rFonts w:ascii="Tahoma" w:hAnsi="Tahoma" w:cs="Tahoma"/>
          <w:sz w:val="22"/>
          <w:szCs w:val="22"/>
        </w:rPr>
        <w:t>tuto výzvu osoba vykonávající technický dozor stavebníka bez vážných důvodů nedostaví, může zhotovitel pokračovat v</w:t>
      </w:r>
      <w:r>
        <w:rPr>
          <w:rFonts w:ascii="Tahoma" w:hAnsi="Tahoma" w:cs="Tahoma"/>
          <w:sz w:val="22"/>
          <w:szCs w:val="22"/>
        </w:rPr>
        <w:t> </w:t>
      </w:r>
      <w:r w:rsidR="00DC078F" w:rsidRPr="004F5D2D">
        <w:rPr>
          <w:rFonts w:ascii="Tahoma" w:hAnsi="Tahoma" w:cs="Tahoma"/>
          <w:sz w:val="22"/>
          <w:szCs w:val="22"/>
        </w:rPr>
        <w:t>provádění díla po předchozím písemném upozornění objednatele a</w:t>
      </w:r>
      <w:r>
        <w:rPr>
          <w:rFonts w:ascii="Tahoma" w:hAnsi="Tahoma" w:cs="Tahoma"/>
          <w:sz w:val="22"/>
          <w:szCs w:val="22"/>
        </w:rPr>
        <w:t> předmětné práce zakrýt. Bude</w:t>
      </w:r>
      <w:r>
        <w:rPr>
          <w:rFonts w:ascii="Tahoma" w:hAnsi="Tahoma" w:cs="Tahoma"/>
          <w:sz w:val="22"/>
          <w:szCs w:val="22"/>
        </w:rPr>
        <w:noBreakHyphen/>
      </w:r>
      <w:r w:rsidR="00DC078F" w:rsidRPr="004F5D2D">
        <w:rPr>
          <w:rFonts w:ascii="Tahoma" w:hAnsi="Tahoma" w:cs="Tahoma"/>
          <w:sz w:val="22"/>
          <w:szCs w:val="22"/>
        </w:rPr>
        <w:t>li v tomto případě objednatel dodatečně požadovat jejich odkrytí, je zhotovitel povinen toto odkrytí provést na</w:t>
      </w:r>
      <w:r>
        <w:rPr>
          <w:rFonts w:ascii="Tahoma" w:hAnsi="Tahoma" w:cs="Tahoma"/>
          <w:sz w:val="22"/>
          <w:szCs w:val="22"/>
        </w:rPr>
        <w:t> </w:t>
      </w:r>
      <w:r w:rsidR="00DC078F" w:rsidRPr="004F5D2D">
        <w:rPr>
          <w:rFonts w:ascii="Tahoma" w:hAnsi="Tahoma" w:cs="Tahoma"/>
          <w:sz w:val="22"/>
          <w:szCs w:val="22"/>
        </w:rPr>
        <w:t>náklady objednatele. Pokud se však zjistí, že práce nebyly řádně provedeny, nese veškeré náklady spojené s odkrytím prací, opravou chybného stavu a</w:t>
      </w:r>
      <w:r>
        <w:rPr>
          <w:rFonts w:ascii="Tahoma" w:hAnsi="Tahoma" w:cs="Tahoma"/>
          <w:sz w:val="22"/>
          <w:szCs w:val="22"/>
        </w:rPr>
        <w:t> </w:t>
      </w:r>
      <w:r w:rsidR="00DC078F" w:rsidRPr="004F5D2D">
        <w:rPr>
          <w:rFonts w:ascii="Tahoma" w:hAnsi="Tahoma" w:cs="Tahoma"/>
          <w:sz w:val="22"/>
          <w:szCs w:val="22"/>
        </w:rPr>
        <w:t>následným zakrytím zhotovitel.</w:t>
      </w:r>
    </w:p>
    <w:p w14:paraId="15948878" w14:textId="77777777" w:rsidR="00DC078F" w:rsidRPr="004F5D2D" w:rsidRDefault="00DC078F" w:rsidP="00D67E87">
      <w:pPr>
        <w:pStyle w:val="Smlouva-slo0"/>
        <w:spacing w:before="60" w:line="240" w:lineRule="auto"/>
        <w:ind w:left="357"/>
        <w:rPr>
          <w:rFonts w:ascii="Tahoma" w:hAnsi="Tahoma" w:cs="Tahoma"/>
          <w:sz w:val="22"/>
          <w:szCs w:val="22"/>
        </w:rPr>
      </w:pPr>
      <w:r w:rsidRPr="004F5D2D">
        <w:rPr>
          <w:rFonts w:ascii="Tahoma" w:hAnsi="Tahoma" w:cs="Tahoma"/>
          <w:sz w:val="22"/>
          <w:szCs w:val="22"/>
        </w:rPr>
        <w:t>Pokud zhotovitel osobu vykonávající technický dozor stavebníka prokazatelnou formou k převzetí prací před</w:t>
      </w:r>
      <w:r w:rsidR="00D67E87">
        <w:rPr>
          <w:rFonts w:ascii="Tahoma" w:hAnsi="Tahoma" w:cs="Tahoma"/>
          <w:sz w:val="22"/>
          <w:szCs w:val="22"/>
        </w:rPr>
        <w:t> </w:t>
      </w:r>
      <w:r w:rsidRPr="004F5D2D">
        <w:rPr>
          <w:rFonts w:ascii="Tahoma" w:hAnsi="Tahoma" w:cs="Tahoma"/>
          <w:sz w:val="22"/>
          <w:szCs w:val="22"/>
        </w:rPr>
        <w:t>jejich zakrytím nevyzve, případně osoba vykonávající technický dozo</w:t>
      </w:r>
      <w:r w:rsidR="00D67E87">
        <w:rPr>
          <w:rFonts w:ascii="Tahoma" w:hAnsi="Tahoma" w:cs="Tahoma"/>
          <w:sz w:val="22"/>
          <w:szCs w:val="22"/>
        </w:rPr>
        <w:t>r stavebníka práce nepřevezme a </w:t>
      </w:r>
      <w:r w:rsidRPr="004F5D2D">
        <w:rPr>
          <w:rFonts w:ascii="Tahoma" w:hAnsi="Tahoma" w:cs="Tahoma"/>
          <w:sz w:val="22"/>
          <w:szCs w:val="22"/>
        </w:rPr>
        <w:t>nedá písemný souhlas k jejich zakrytí zápisem do</w:t>
      </w:r>
      <w:r w:rsidR="00D67E87">
        <w:rPr>
          <w:rFonts w:ascii="Tahoma" w:hAnsi="Tahoma" w:cs="Tahoma"/>
          <w:sz w:val="22"/>
          <w:szCs w:val="22"/>
        </w:rPr>
        <w:t> </w:t>
      </w:r>
      <w:r w:rsidRPr="004F5D2D">
        <w:rPr>
          <w:rFonts w:ascii="Tahoma" w:hAnsi="Tahoma" w:cs="Tahoma"/>
          <w:sz w:val="22"/>
          <w:szCs w:val="22"/>
        </w:rPr>
        <w:t>stavebního deníku, je zhotovitel povinen na</w:t>
      </w:r>
      <w:r w:rsidR="00D67E87">
        <w:rPr>
          <w:rFonts w:ascii="Tahoma" w:hAnsi="Tahoma" w:cs="Tahoma"/>
          <w:sz w:val="22"/>
          <w:szCs w:val="22"/>
        </w:rPr>
        <w:t> </w:t>
      </w:r>
      <w:r w:rsidRPr="004F5D2D">
        <w:rPr>
          <w:rFonts w:ascii="Tahoma" w:hAnsi="Tahoma" w:cs="Tahoma"/>
          <w:sz w:val="22"/>
          <w:szCs w:val="22"/>
        </w:rPr>
        <w:t>výzvu objednatele případné již zakryté práce odkrýt. V tomto případě nese veškeré náklady spojené s odkrytím, opravou chybného stavu a</w:t>
      </w:r>
      <w:r w:rsidR="00D67E87">
        <w:rPr>
          <w:rFonts w:ascii="Tahoma" w:hAnsi="Tahoma" w:cs="Tahoma"/>
          <w:sz w:val="22"/>
          <w:szCs w:val="22"/>
        </w:rPr>
        <w:t> následným zakrytím zhotovitel.</w:t>
      </w:r>
    </w:p>
    <w:p w14:paraId="7E441AD0" w14:textId="77777777" w:rsidR="00DC078F" w:rsidRDefault="00DC078F" w:rsidP="00F5380B">
      <w:pPr>
        <w:pStyle w:val="Smlouva-slo0"/>
        <w:numPr>
          <w:ilvl w:val="0"/>
          <w:numId w:val="7"/>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písemně vyzve kromě osoby vykonávají</w:t>
      </w:r>
      <w:r w:rsidR="00D67E87">
        <w:rPr>
          <w:rFonts w:ascii="Tahoma" w:hAnsi="Tahoma" w:cs="Tahoma"/>
          <w:sz w:val="22"/>
          <w:szCs w:val="22"/>
        </w:rPr>
        <w:t>cí technický dozor stavebníka i </w:t>
      </w:r>
      <w:r w:rsidRPr="004F5D2D">
        <w:rPr>
          <w:rFonts w:ascii="Tahoma" w:hAnsi="Tahoma" w:cs="Tahoma"/>
          <w:sz w:val="22"/>
          <w:szCs w:val="22"/>
        </w:rPr>
        <w:t>správce podzemních vedení a</w:t>
      </w:r>
      <w:r w:rsidR="00D67E87">
        <w:rPr>
          <w:rFonts w:ascii="Tahoma" w:hAnsi="Tahoma" w:cs="Tahoma"/>
          <w:sz w:val="22"/>
          <w:szCs w:val="22"/>
        </w:rPr>
        <w:t> </w:t>
      </w:r>
      <w:r w:rsidRPr="004F5D2D">
        <w:rPr>
          <w:rFonts w:ascii="Tahoma" w:hAnsi="Tahoma" w:cs="Tahoma"/>
          <w:sz w:val="22"/>
          <w:szCs w:val="22"/>
        </w:rPr>
        <w:t>inžený</w:t>
      </w:r>
      <w:r w:rsidR="00D67E87">
        <w:rPr>
          <w:rFonts w:ascii="Tahoma" w:hAnsi="Tahoma" w:cs="Tahoma"/>
          <w:sz w:val="22"/>
          <w:szCs w:val="22"/>
        </w:rPr>
        <w:t>rských sítí dotčených stavbou k </w:t>
      </w:r>
      <w:r w:rsidRPr="004F5D2D">
        <w:rPr>
          <w:rFonts w:ascii="Tahoma" w:hAnsi="Tahoma" w:cs="Tahoma"/>
          <w:sz w:val="22"/>
          <w:szCs w:val="22"/>
        </w:rPr>
        <w:t>jejich kontrole a</w:t>
      </w:r>
      <w:r w:rsidR="00D67E87">
        <w:rPr>
          <w:rFonts w:ascii="Tahoma" w:hAnsi="Tahoma" w:cs="Tahoma"/>
          <w:sz w:val="22"/>
          <w:szCs w:val="22"/>
        </w:rPr>
        <w:t> </w:t>
      </w:r>
      <w:r w:rsidRPr="004F5D2D">
        <w:rPr>
          <w:rFonts w:ascii="Tahoma" w:hAnsi="Tahoma" w:cs="Tahoma"/>
          <w:sz w:val="22"/>
          <w:szCs w:val="22"/>
        </w:rPr>
        <w:t>převzetí a</w:t>
      </w:r>
      <w:r w:rsidR="00D67E87">
        <w:rPr>
          <w:rFonts w:ascii="Tahoma" w:hAnsi="Tahoma" w:cs="Tahoma"/>
          <w:sz w:val="22"/>
          <w:szCs w:val="22"/>
        </w:rPr>
        <w:t> </w:t>
      </w:r>
      <w:r w:rsidRPr="004F5D2D">
        <w:rPr>
          <w:rFonts w:ascii="Tahoma" w:hAnsi="Tahoma" w:cs="Tahoma"/>
          <w:sz w:val="22"/>
          <w:szCs w:val="22"/>
        </w:rPr>
        <w:t>zjištěnou skutečnost nechá potvrdit zápisem ve</w:t>
      </w:r>
      <w:r w:rsidR="00D67E87">
        <w:rPr>
          <w:rFonts w:ascii="Tahoma" w:hAnsi="Tahoma" w:cs="Tahoma"/>
          <w:sz w:val="22"/>
          <w:szCs w:val="22"/>
        </w:rPr>
        <w:t> </w:t>
      </w:r>
      <w:r w:rsidRPr="004F5D2D">
        <w:rPr>
          <w:rFonts w:ascii="Tahoma" w:hAnsi="Tahoma" w:cs="Tahoma"/>
          <w:sz w:val="22"/>
          <w:szCs w:val="22"/>
        </w:rPr>
        <w:t>stavebním deníku. Zhotovitel před</w:t>
      </w:r>
      <w:r w:rsidR="00D67E87">
        <w:rPr>
          <w:rFonts w:ascii="Tahoma" w:hAnsi="Tahoma" w:cs="Tahoma"/>
          <w:sz w:val="22"/>
          <w:szCs w:val="22"/>
        </w:rPr>
        <w:t> </w:t>
      </w:r>
      <w:r w:rsidRPr="004F5D2D">
        <w:rPr>
          <w:rFonts w:ascii="Tahoma" w:hAnsi="Tahoma" w:cs="Tahoma"/>
          <w:sz w:val="22"/>
          <w:szCs w:val="22"/>
        </w:rPr>
        <w:t>jejich zakrytím zajistí na</w:t>
      </w:r>
      <w:r w:rsidR="00D67E87">
        <w:rPr>
          <w:rFonts w:ascii="Tahoma" w:hAnsi="Tahoma" w:cs="Tahoma"/>
          <w:sz w:val="22"/>
          <w:szCs w:val="22"/>
        </w:rPr>
        <w:t> </w:t>
      </w:r>
      <w:r w:rsidRPr="004F5D2D">
        <w:rPr>
          <w:rFonts w:ascii="Tahoma" w:hAnsi="Tahoma" w:cs="Tahoma"/>
          <w:sz w:val="22"/>
          <w:szCs w:val="22"/>
        </w:rPr>
        <w:t>své náklady geodetická zaměření, která nejpozději před</w:t>
      </w:r>
      <w:r w:rsidR="00D67E87">
        <w:rPr>
          <w:rFonts w:ascii="Tahoma" w:hAnsi="Tahoma" w:cs="Tahoma"/>
          <w:sz w:val="22"/>
          <w:szCs w:val="22"/>
        </w:rPr>
        <w:t> </w:t>
      </w:r>
      <w:r w:rsidRPr="004F5D2D">
        <w:rPr>
          <w:rFonts w:ascii="Tahoma" w:hAnsi="Tahoma" w:cs="Tahoma"/>
          <w:sz w:val="22"/>
          <w:szCs w:val="22"/>
        </w:rPr>
        <w:t>dokončením díla nebo jeho části předá objednateli.</w:t>
      </w:r>
    </w:p>
    <w:p w14:paraId="15C598BF" w14:textId="77777777" w:rsidR="00821A35" w:rsidRPr="0073072F" w:rsidRDefault="00821A35" w:rsidP="00F5380B">
      <w:pPr>
        <w:pStyle w:val="Smlouva-slo0"/>
        <w:numPr>
          <w:ilvl w:val="0"/>
          <w:numId w:val="7"/>
        </w:numPr>
        <w:spacing w:line="240" w:lineRule="auto"/>
        <w:rPr>
          <w:rFonts w:ascii="Tahoma" w:hAnsi="Tahoma" w:cs="Tahoma"/>
          <w:snapToGrid/>
          <w:color w:val="0000FF"/>
          <w:sz w:val="22"/>
          <w:szCs w:val="22"/>
        </w:rPr>
      </w:pPr>
      <w:r w:rsidRPr="0073072F">
        <w:rPr>
          <w:rFonts w:ascii="Tahoma" w:hAnsi="Tahoma" w:cs="Tahoma"/>
          <w:snapToGrid/>
          <w:color w:val="0000FF"/>
          <w:sz w:val="22"/>
          <w:szCs w:val="22"/>
        </w:rPr>
        <w:t>V souladu se zákonem č. 309/2006 Sb., kterým se upravují další požadavky bezpečnosti a ochrany zdraví při práci v pracovněprávních vztazích a o zajištění bezpečnosti a ochrany zdraví při činnosti nebo poskytování služeb mimo pracovněprávní vztahy, ve znění pozdějších předpisů, (dále jen „zákon č. 309/2006 Sb.“), se zhotovitel zavazuje k součinnosti s koordinátorem BOZP.</w:t>
      </w:r>
    </w:p>
    <w:p w14:paraId="5881A28A" w14:textId="77777777" w:rsidR="00821A35" w:rsidRPr="0073072F" w:rsidRDefault="00821A35" w:rsidP="00821A35">
      <w:pPr>
        <w:pStyle w:val="Smlouva-slo0"/>
        <w:spacing w:before="60" w:line="240" w:lineRule="auto"/>
        <w:ind w:left="357"/>
        <w:rPr>
          <w:rFonts w:ascii="Tahoma" w:hAnsi="Tahoma" w:cs="Tahoma"/>
          <w:snapToGrid/>
          <w:color w:val="0000FF"/>
          <w:sz w:val="22"/>
          <w:szCs w:val="22"/>
        </w:rPr>
      </w:pPr>
      <w:r w:rsidRPr="0073072F">
        <w:rPr>
          <w:rFonts w:ascii="Tahoma" w:hAnsi="Tahoma" w:cs="Tahoma"/>
          <w:snapToGrid/>
          <w:color w:val="0000FF"/>
          <w:sz w:val="22"/>
          <w:szCs w:val="22"/>
        </w:rPr>
        <w:t xml:space="preserve">Zhotovitel je povinen zavázat k součinnosti s koordinátorem BOZP všechny své </w:t>
      </w:r>
      <w:r w:rsidRPr="0073072F">
        <w:rPr>
          <w:rFonts w:ascii="Tahoma" w:hAnsi="Tahoma" w:cs="Tahoma"/>
          <w:snapToGrid/>
          <w:color w:val="0000FF"/>
          <w:sz w:val="22"/>
          <w:szCs w:val="22"/>
        </w:rPr>
        <w:lastRenderedPageBreak/>
        <w:t>poddodavatele a osoby, které budou provádět činnosti na staveništi.</w:t>
      </w:r>
    </w:p>
    <w:p w14:paraId="00456918" w14:textId="77777777" w:rsidR="00821A35" w:rsidRPr="0073072F" w:rsidRDefault="00821A35" w:rsidP="00821A35">
      <w:pPr>
        <w:pStyle w:val="Smlouva-slo0"/>
        <w:spacing w:before="60" w:line="240" w:lineRule="auto"/>
        <w:ind w:left="357"/>
        <w:rPr>
          <w:rFonts w:ascii="Tahoma" w:hAnsi="Tahoma" w:cs="Tahoma"/>
          <w:snapToGrid/>
          <w:color w:val="0000FF"/>
          <w:sz w:val="22"/>
          <w:szCs w:val="22"/>
        </w:rPr>
      </w:pPr>
      <w:r w:rsidRPr="0073072F">
        <w:rPr>
          <w:rFonts w:ascii="Tahoma" w:hAnsi="Tahoma" w:cs="Tahoma"/>
          <w:snapToGrid/>
          <w:color w:val="0000FF"/>
          <w:sz w:val="22"/>
          <w:szCs w:val="22"/>
        </w:rPr>
        <w:t>Zhotovitel se zavazuje plnit veškeré povinnosti, které mu ukládá zákon č. 309/2006 Sb., zejména povinnost dodržování plánu bezpečnosti a ochrany zdraví při práci (dále též „BOZP“) na staveništi, povinnost jeho aktualizace, povinnost účasti na kontrolních dnech BOZP a dodržování pokynů koordinátora BOZP na staveništi.</w:t>
      </w:r>
    </w:p>
    <w:p w14:paraId="01DD72D9" w14:textId="77777777" w:rsidR="00821A35" w:rsidRPr="0073072F" w:rsidRDefault="00821A35" w:rsidP="00F5380B">
      <w:pPr>
        <w:pStyle w:val="Smlouva-slo0"/>
        <w:numPr>
          <w:ilvl w:val="0"/>
          <w:numId w:val="7"/>
        </w:numPr>
        <w:tabs>
          <w:tab w:val="clear" w:pos="360"/>
        </w:tabs>
        <w:spacing w:line="240" w:lineRule="auto"/>
        <w:ind w:left="357" w:hanging="357"/>
        <w:rPr>
          <w:rFonts w:ascii="Tahoma" w:hAnsi="Tahoma" w:cs="Tahoma"/>
          <w:snapToGrid/>
          <w:color w:val="0000FF"/>
          <w:sz w:val="22"/>
          <w:szCs w:val="22"/>
        </w:rPr>
      </w:pPr>
      <w:r w:rsidRPr="0073072F">
        <w:rPr>
          <w:rFonts w:ascii="Tahoma" w:hAnsi="Tahoma" w:cs="Tahoma"/>
          <w:snapToGrid/>
          <w:color w:val="0000FF"/>
          <w:sz w:val="22"/>
          <w:szCs w:val="22"/>
        </w:rPr>
        <w:t>Zhotovitel je povinen předat koordinátorovi BOZP nejpozději 8 dnů před zahájením prací na staveništi písemně informaci o fyzických osobách, které se mohou zdržovat na staveništi, a to včetně zaměstnanců poddodavatelů zhotovitele, osob vykonávajících na stavbě autorský dozor, inženýrskou a investorskou činnost a osob oprávněných jednat za objednatele ve věcech realizace stavby. Zhotovitel je povinen bezodkladně nahlásit koordinátorovi BOZP písemně změnu těchto osob. Informace dle prvé a druhé věty tohoto odstavce zhotovitel zároveň předá v kopii objednateli. V případě, že zhotovitel povinnost dle tohoto odstavce nesplní a objednateli v důsledku toho vznikne škoda (např. uhrazením sankcí uložených příslušnými správními úřady), bude zhotovitel povinen objednateli tuto škodu v plném rozsahu uhradit.</w:t>
      </w:r>
    </w:p>
    <w:p w14:paraId="278B99FE"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A045E6">
        <w:rPr>
          <w:rFonts w:ascii="Tahoma" w:hAnsi="Tahoma" w:cs="Tahoma"/>
          <w:b/>
          <w:sz w:val="22"/>
          <w:szCs w:val="22"/>
        </w:rPr>
        <w:br/>
      </w:r>
      <w:r w:rsidR="00F879B8">
        <w:rPr>
          <w:rFonts w:ascii="Tahoma" w:hAnsi="Tahoma" w:cs="Tahoma"/>
          <w:b/>
          <w:sz w:val="22"/>
          <w:szCs w:val="22"/>
        </w:rPr>
        <w:t>Stavební deník</w:t>
      </w:r>
    </w:p>
    <w:p w14:paraId="319F7F1A" w14:textId="77777777" w:rsidR="00D64B58" w:rsidRPr="00D64B58"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Zhotovitel je povinen o</w:t>
      </w:r>
      <w:r w:rsidR="00D67E87" w:rsidRPr="00D64B58">
        <w:rPr>
          <w:rFonts w:ascii="Tahoma" w:hAnsi="Tahoma" w:cs="Tahoma"/>
          <w:sz w:val="22"/>
          <w:szCs w:val="22"/>
        </w:rPr>
        <w:t> </w:t>
      </w:r>
      <w:r w:rsidRPr="00D64B58">
        <w:rPr>
          <w:rFonts w:ascii="Tahoma" w:hAnsi="Tahoma" w:cs="Tahoma"/>
          <w:sz w:val="22"/>
          <w:szCs w:val="22"/>
        </w:rPr>
        <w:t>všech pracích a</w:t>
      </w:r>
      <w:r w:rsidR="00D67E87" w:rsidRPr="00D64B58">
        <w:rPr>
          <w:rFonts w:ascii="Tahoma" w:hAnsi="Tahoma" w:cs="Tahoma"/>
          <w:sz w:val="22"/>
          <w:szCs w:val="22"/>
        </w:rPr>
        <w:t> </w:t>
      </w:r>
      <w:r w:rsidRPr="00D64B58">
        <w:rPr>
          <w:rFonts w:ascii="Tahoma" w:hAnsi="Tahoma" w:cs="Tahoma"/>
          <w:sz w:val="22"/>
          <w:szCs w:val="22"/>
        </w:rPr>
        <w:t>činnostech prováděných v souvislosti s</w:t>
      </w:r>
      <w:r w:rsidR="00D67E87" w:rsidRPr="00D64B58">
        <w:rPr>
          <w:rFonts w:ascii="Tahoma" w:hAnsi="Tahoma" w:cs="Tahoma"/>
          <w:sz w:val="22"/>
          <w:szCs w:val="22"/>
        </w:rPr>
        <w:t>e stavbou vést stavební deník v </w:t>
      </w:r>
      <w:r w:rsidRPr="00AA3365">
        <w:rPr>
          <w:rFonts w:ascii="Tahoma" w:hAnsi="Tahoma" w:cs="Tahoma"/>
          <w:sz w:val="22"/>
          <w:szCs w:val="22"/>
        </w:rPr>
        <w:t>souladu se</w:t>
      </w:r>
      <w:r w:rsidR="00D67E87" w:rsidRPr="00AA3365">
        <w:rPr>
          <w:rFonts w:ascii="Tahoma" w:hAnsi="Tahoma" w:cs="Tahoma"/>
          <w:sz w:val="22"/>
          <w:szCs w:val="22"/>
        </w:rPr>
        <w:t> </w:t>
      </w:r>
      <w:r w:rsidRPr="00AA3365">
        <w:rPr>
          <w:rFonts w:ascii="Tahoma" w:hAnsi="Tahoma" w:cs="Tahoma"/>
          <w:sz w:val="22"/>
          <w:szCs w:val="22"/>
        </w:rPr>
        <w:t>stavebním zákonem. Stavební deník musí obsahovat veškeré obsahové náležitosti a</w:t>
      </w:r>
      <w:r w:rsidR="00D67E87" w:rsidRPr="002B455E">
        <w:rPr>
          <w:rFonts w:ascii="Tahoma" w:hAnsi="Tahoma" w:cs="Tahoma"/>
          <w:sz w:val="22"/>
          <w:szCs w:val="22"/>
        </w:rPr>
        <w:t> </w:t>
      </w:r>
      <w:r w:rsidRPr="00763AAA">
        <w:rPr>
          <w:rFonts w:ascii="Tahoma" w:hAnsi="Tahoma" w:cs="Tahoma"/>
          <w:sz w:val="22"/>
          <w:szCs w:val="22"/>
        </w:rPr>
        <w:t>musí být veden způsobem dle</w:t>
      </w:r>
      <w:r w:rsidR="00D67E87" w:rsidRPr="00763AAA">
        <w:rPr>
          <w:rFonts w:ascii="Tahoma" w:hAnsi="Tahoma" w:cs="Tahoma"/>
          <w:sz w:val="22"/>
          <w:szCs w:val="22"/>
        </w:rPr>
        <w:t> </w:t>
      </w:r>
      <w:r w:rsidRPr="00F17172">
        <w:rPr>
          <w:rFonts w:ascii="Tahoma" w:hAnsi="Tahoma" w:cs="Tahoma"/>
          <w:sz w:val="22"/>
          <w:szCs w:val="22"/>
        </w:rPr>
        <w:t>vyhlášky č.</w:t>
      </w:r>
      <w:r w:rsidR="00D67E87" w:rsidRPr="00F17172">
        <w:rPr>
          <w:rFonts w:ascii="Tahoma" w:hAnsi="Tahoma" w:cs="Tahoma"/>
          <w:sz w:val="22"/>
          <w:szCs w:val="22"/>
        </w:rPr>
        <w:t> </w:t>
      </w:r>
      <w:r w:rsidRPr="00F17172">
        <w:rPr>
          <w:rFonts w:ascii="Tahoma" w:hAnsi="Tahoma" w:cs="Tahoma"/>
          <w:sz w:val="22"/>
          <w:szCs w:val="22"/>
        </w:rPr>
        <w:t>499/2006</w:t>
      </w:r>
      <w:r w:rsidR="00D67E87" w:rsidRPr="00F17172">
        <w:rPr>
          <w:rFonts w:ascii="Tahoma" w:hAnsi="Tahoma" w:cs="Tahoma"/>
          <w:sz w:val="22"/>
          <w:szCs w:val="22"/>
        </w:rPr>
        <w:t> </w:t>
      </w:r>
      <w:r w:rsidRPr="00F17172">
        <w:rPr>
          <w:rFonts w:ascii="Tahoma" w:hAnsi="Tahoma" w:cs="Tahoma"/>
          <w:sz w:val="22"/>
          <w:szCs w:val="22"/>
        </w:rPr>
        <w:t>Sb., o dokumentaci</w:t>
      </w:r>
      <w:r w:rsidR="00F56DE7" w:rsidRPr="00F755E9">
        <w:rPr>
          <w:rFonts w:ascii="Tahoma" w:hAnsi="Tahoma" w:cs="Tahoma"/>
          <w:sz w:val="22"/>
          <w:szCs w:val="22"/>
        </w:rPr>
        <w:t xml:space="preserve"> staveb</w:t>
      </w:r>
      <w:r w:rsidR="00FF2322">
        <w:rPr>
          <w:rFonts w:ascii="Tahoma" w:hAnsi="Tahoma" w:cs="Tahoma"/>
          <w:sz w:val="22"/>
          <w:szCs w:val="22"/>
        </w:rPr>
        <w:t>, ve znění pozdějších předpisů</w:t>
      </w:r>
      <w:r w:rsidRPr="00F755E9">
        <w:rPr>
          <w:rFonts w:ascii="Tahoma" w:hAnsi="Tahoma" w:cs="Tahoma"/>
          <w:sz w:val="22"/>
          <w:szCs w:val="22"/>
        </w:rPr>
        <w:t>.</w:t>
      </w:r>
    </w:p>
    <w:p w14:paraId="4EDBDA3B" w14:textId="77777777" w:rsidR="004A2DDB" w:rsidRDefault="004A2DDB" w:rsidP="00F5380B">
      <w:pPr>
        <w:pStyle w:val="Smlouva3"/>
        <w:numPr>
          <w:ilvl w:val="2"/>
          <w:numId w:val="8"/>
        </w:numPr>
        <w:tabs>
          <w:tab w:val="clear" w:pos="360"/>
        </w:tabs>
        <w:ind w:left="357" w:hanging="357"/>
        <w:rPr>
          <w:rFonts w:ascii="Tahoma" w:hAnsi="Tahoma" w:cs="Tahoma"/>
          <w:sz w:val="22"/>
          <w:szCs w:val="22"/>
        </w:rPr>
      </w:pPr>
      <w:r w:rsidRPr="00D64B58">
        <w:rPr>
          <w:rFonts w:ascii="Tahoma" w:hAnsi="Tahoma" w:cs="Tahoma"/>
          <w:sz w:val="22"/>
          <w:szCs w:val="22"/>
        </w:rPr>
        <w:t>Zápisem ve</w:t>
      </w:r>
      <w:r w:rsidR="00D4566C" w:rsidRPr="00D64B58">
        <w:rPr>
          <w:rFonts w:ascii="Tahoma" w:hAnsi="Tahoma" w:cs="Tahoma"/>
          <w:sz w:val="22"/>
          <w:szCs w:val="22"/>
        </w:rPr>
        <w:t> </w:t>
      </w:r>
      <w:r w:rsidRPr="00D64B58">
        <w:rPr>
          <w:rFonts w:ascii="Tahoma" w:hAnsi="Tahoma" w:cs="Tahoma"/>
          <w:sz w:val="22"/>
          <w:szCs w:val="22"/>
        </w:rPr>
        <w:t>stavebním deníku</w:t>
      </w:r>
      <w:r w:rsidR="00D64B58">
        <w:rPr>
          <w:rFonts w:ascii="Tahoma" w:hAnsi="Tahoma" w:cs="Tahoma"/>
          <w:sz w:val="22"/>
          <w:szCs w:val="22"/>
        </w:rPr>
        <w:t xml:space="preserve"> </w:t>
      </w:r>
      <w:r w:rsidRPr="00D64B58">
        <w:rPr>
          <w:rFonts w:ascii="Tahoma" w:hAnsi="Tahoma" w:cs="Tahoma"/>
          <w:sz w:val="22"/>
          <w:szCs w:val="22"/>
        </w:rPr>
        <w:t>nelze obsah této smlouvy měnit.</w:t>
      </w:r>
    </w:p>
    <w:p w14:paraId="634FDA18" w14:textId="77777777" w:rsidR="004A2DDB" w:rsidRPr="00AA3365" w:rsidRDefault="004A2DDB" w:rsidP="0051293B">
      <w:pPr>
        <w:spacing w:before="360"/>
        <w:jc w:val="center"/>
        <w:rPr>
          <w:rFonts w:ascii="Tahoma" w:hAnsi="Tahoma" w:cs="Tahoma"/>
          <w:b/>
          <w:sz w:val="22"/>
          <w:szCs w:val="22"/>
        </w:rPr>
      </w:pPr>
      <w:r w:rsidRPr="00AA3365">
        <w:rPr>
          <w:rFonts w:ascii="Tahoma" w:hAnsi="Tahoma" w:cs="Tahoma"/>
          <w:b/>
          <w:sz w:val="22"/>
          <w:szCs w:val="22"/>
        </w:rPr>
        <w:t>XI.</w:t>
      </w:r>
      <w:r w:rsidR="00A045E6" w:rsidRPr="00AA3365">
        <w:rPr>
          <w:rFonts w:ascii="Tahoma" w:hAnsi="Tahoma" w:cs="Tahoma"/>
          <w:b/>
          <w:sz w:val="22"/>
          <w:szCs w:val="22"/>
        </w:rPr>
        <w:br/>
      </w:r>
      <w:r w:rsidRPr="00AA3365">
        <w:rPr>
          <w:rFonts w:ascii="Tahoma" w:hAnsi="Tahoma" w:cs="Tahoma"/>
          <w:b/>
          <w:sz w:val="22"/>
          <w:szCs w:val="22"/>
        </w:rPr>
        <w:t>Předání díla</w:t>
      </w:r>
    </w:p>
    <w:p w14:paraId="096EA5FC" w14:textId="77777777" w:rsidR="00D64B58" w:rsidRPr="00CF5F93"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 xml:space="preserve">Objednatel se zavazuje </w:t>
      </w:r>
      <w:r w:rsidR="00D64B58" w:rsidRPr="00AA3365">
        <w:rPr>
          <w:rFonts w:ascii="Tahoma" w:hAnsi="Tahoma" w:cs="Tahoma"/>
          <w:sz w:val="22"/>
          <w:szCs w:val="22"/>
        </w:rPr>
        <w:t xml:space="preserve">dokončené </w:t>
      </w:r>
      <w:r w:rsidRPr="00AA3365">
        <w:rPr>
          <w:rFonts w:ascii="Tahoma" w:hAnsi="Tahoma" w:cs="Tahoma"/>
          <w:sz w:val="22"/>
          <w:szCs w:val="22"/>
        </w:rPr>
        <w:t xml:space="preserve">dílo převzít </w:t>
      </w:r>
      <w:r w:rsidR="00017CD9" w:rsidRPr="00AA3365">
        <w:rPr>
          <w:rFonts w:ascii="Tahoma" w:hAnsi="Tahoma" w:cs="Tahoma"/>
          <w:sz w:val="22"/>
          <w:szCs w:val="22"/>
        </w:rPr>
        <w:t>do </w:t>
      </w:r>
      <w:r w:rsidR="009B2259" w:rsidRPr="0073072F">
        <w:rPr>
          <w:rFonts w:ascii="Tahoma" w:hAnsi="Tahoma" w:cs="Tahoma"/>
          <w:color w:val="FF00FF"/>
          <w:sz w:val="22"/>
          <w:szCs w:val="22"/>
        </w:rPr>
        <w:t xml:space="preserve">10 </w:t>
      </w:r>
      <w:r w:rsidR="00CF5F93" w:rsidRPr="0073072F">
        <w:rPr>
          <w:rFonts w:ascii="Tahoma" w:hAnsi="Tahoma" w:cs="Tahoma"/>
          <w:color w:val="FF00FF"/>
          <w:sz w:val="22"/>
          <w:szCs w:val="22"/>
        </w:rPr>
        <w:t xml:space="preserve">pracovních </w:t>
      </w:r>
      <w:r w:rsidR="009B2259" w:rsidRPr="0073072F">
        <w:rPr>
          <w:rFonts w:ascii="Tahoma" w:hAnsi="Tahoma" w:cs="Tahoma"/>
          <w:color w:val="FF00FF"/>
          <w:sz w:val="22"/>
          <w:szCs w:val="22"/>
        </w:rPr>
        <w:t xml:space="preserve">dnů </w:t>
      </w:r>
      <w:r w:rsidR="009B2259" w:rsidRPr="00AA3365">
        <w:rPr>
          <w:rFonts w:ascii="Tahoma" w:hAnsi="Tahoma" w:cs="Tahoma"/>
          <w:sz w:val="22"/>
          <w:szCs w:val="22"/>
        </w:rPr>
        <w:t>od</w:t>
      </w:r>
      <w:r w:rsidR="00017CD9" w:rsidRPr="00AA3365">
        <w:rPr>
          <w:rFonts w:ascii="Tahoma" w:hAnsi="Tahoma" w:cs="Tahoma"/>
          <w:sz w:val="22"/>
          <w:szCs w:val="22"/>
        </w:rPr>
        <w:t> </w:t>
      </w:r>
      <w:r w:rsidR="00543264" w:rsidRPr="00AA3365">
        <w:rPr>
          <w:rFonts w:ascii="Tahoma" w:hAnsi="Tahoma" w:cs="Tahoma"/>
          <w:sz w:val="22"/>
          <w:szCs w:val="22"/>
        </w:rPr>
        <w:t>doručení výzvy zhotovitele</w:t>
      </w:r>
      <w:r w:rsidR="00CF5F93">
        <w:rPr>
          <w:rFonts w:ascii="Tahoma" w:hAnsi="Tahoma" w:cs="Tahoma"/>
          <w:sz w:val="22"/>
          <w:szCs w:val="22"/>
        </w:rPr>
        <w:t xml:space="preserve"> </w:t>
      </w:r>
      <w:r w:rsidR="00CF5F93" w:rsidRPr="00E92972">
        <w:rPr>
          <w:rFonts w:ascii="Tahoma" w:hAnsi="Tahoma" w:cs="Tahoma"/>
          <w:sz w:val="22"/>
          <w:szCs w:val="22"/>
        </w:rPr>
        <w:t>v případě, že dílo bude předáno bez vad a nedodělků bránících jeho řádnému užívání</w:t>
      </w:r>
      <w:r w:rsidR="00D64B58" w:rsidRPr="00AA3365">
        <w:rPr>
          <w:rFonts w:ascii="Tahoma" w:hAnsi="Tahoma" w:cs="Tahoma"/>
          <w:sz w:val="22"/>
          <w:szCs w:val="22"/>
        </w:rPr>
        <w:t>.</w:t>
      </w:r>
      <w:r w:rsidR="00543264" w:rsidRPr="00AA3365">
        <w:rPr>
          <w:rFonts w:ascii="Tahoma" w:hAnsi="Tahoma" w:cs="Tahoma"/>
          <w:sz w:val="22"/>
          <w:szCs w:val="22"/>
        </w:rPr>
        <w:t xml:space="preserve"> </w:t>
      </w:r>
      <w:r w:rsidR="00CF5F93" w:rsidRPr="00E92972">
        <w:rPr>
          <w:rFonts w:ascii="Tahoma" w:hAnsi="Tahoma" w:cs="Tahoma"/>
          <w:sz w:val="22"/>
          <w:szCs w:val="22"/>
        </w:rPr>
        <w:t>Doba od zahájení přejímacího řízení do převzet</w:t>
      </w:r>
      <w:r w:rsidR="00CF5F93">
        <w:rPr>
          <w:rFonts w:ascii="Tahoma" w:hAnsi="Tahoma" w:cs="Tahoma"/>
          <w:sz w:val="22"/>
          <w:szCs w:val="22"/>
        </w:rPr>
        <w:t>í</w:t>
      </w:r>
      <w:r w:rsidR="00CF5F93" w:rsidRPr="00E92972">
        <w:rPr>
          <w:rFonts w:ascii="Tahoma" w:hAnsi="Tahoma" w:cs="Tahoma"/>
          <w:sz w:val="22"/>
          <w:szCs w:val="22"/>
        </w:rPr>
        <w:t xml:space="preserve"> díla </w:t>
      </w:r>
      <w:r w:rsidR="00CF5F93">
        <w:rPr>
          <w:rFonts w:ascii="Tahoma" w:hAnsi="Tahoma" w:cs="Tahoma"/>
          <w:sz w:val="22"/>
          <w:szCs w:val="22"/>
        </w:rPr>
        <w:t>(případně n</w:t>
      </w:r>
      <w:r w:rsidR="00CF5F93" w:rsidRPr="00E92972">
        <w:rPr>
          <w:rFonts w:ascii="Tahoma" w:hAnsi="Tahoma" w:cs="Tahoma"/>
          <w:sz w:val="22"/>
          <w:szCs w:val="22"/>
        </w:rPr>
        <w:t>epřevzetí</w:t>
      </w:r>
      <w:r w:rsidR="00CF5F93">
        <w:rPr>
          <w:rFonts w:ascii="Tahoma" w:hAnsi="Tahoma" w:cs="Tahoma"/>
          <w:sz w:val="22"/>
          <w:szCs w:val="22"/>
        </w:rPr>
        <w:t xml:space="preserve"> z důvodu vad nebo nedodělků bránících jeho řádnému užívání</w:t>
      </w:r>
      <w:r w:rsidR="00CF5F93" w:rsidRPr="00E92972">
        <w:rPr>
          <w:rFonts w:ascii="Tahoma" w:hAnsi="Tahoma" w:cs="Tahoma"/>
          <w:sz w:val="22"/>
          <w:szCs w:val="22"/>
        </w:rPr>
        <w:t>) se nepočítá do </w:t>
      </w:r>
      <w:r w:rsidR="00CF5F93">
        <w:rPr>
          <w:rFonts w:ascii="Tahoma" w:hAnsi="Tahoma" w:cs="Tahoma"/>
          <w:sz w:val="22"/>
          <w:szCs w:val="22"/>
        </w:rPr>
        <w:t>doby</w:t>
      </w:r>
      <w:r w:rsidR="00CF5F93" w:rsidRPr="00E92972">
        <w:rPr>
          <w:rFonts w:ascii="Tahoma" w:hAnsi="Tahoma" w:cs="Tahoma"/>
          <w:sz w:val="22"/>
          <w:szCs w:val="22"/>
        </w:rPr>
        <w:t xml:space="preserve"> plnění dle čl. IV odst. 1 této smlouvy.</w:t>
      </w:r>
    </w:p>
    <w:p w14:paraId="74E27129" w14:textId="77777777" w:rsidR="00D64B58" w:rsidRPr="00AA3365"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AA3365">
        <w:rPr>
          <w:rFonts w:ascii="Tahoma" w:hAnsi="Tahoma" w:cs="Tahoma"/>
          <w:sz w:val="22"/>
          <w:szCs w:val="22"/>
        </w:rPr>
        <w:t>O předání a</w:t>
      </w:r>
      <w:r w:rsidR="00017CD9" w:rsidRPr="00AA3365">
        <w:rPr>
          <w:rFonts w:ascii="Tahoma" w:hAnsi="Tahoma" w:cs="Tahoma"/>
          <w:sz w:val="22"/>
          <w:szCs w:val="22"/>
        </w:rPr>
        <w:t> </w:t>
      </w:r>
      <w:r w:rsidRPr="00AA3365">
        <w:rPr>
          <w:rFonts w:ascii="Tahoma" w:hAnsi="Tahoma" w:cs="Tahoma"/>
          <w:sz w:val="22"/>
          <w:szCs w:val="22"/>
        </w:rPr>
        <w:t xml:space="preserve">převzetí díla </w:t>
      </w:r>
      <w:r w:rsidR="00543264" w:rsidRPr="00AA3365">
        <w:rPr>
          <w:rFonts w:ascii="Tahoma" w:hAnsi="Tahoma" w:cs="Tahoma"/>
          <w:sz w:val="22"/>
          <w:szCs w:val="22"/>
        </w:rPr>
        <w:t>bude sepsán protokol mezi objednatelem a zhotovitelem</w:t>
      </w:r>
      <w:r w:rsidR="00D64B58" w:rsidRPr="00AA3365">
        <w:rPr>
          <w:rFonts w:ascii="Tahoma" w:hAnsi="Tahoma" w:cs="Tahoma"/>
          <w:sz w:val="22"/>
          <w:szCs w:val="22"/>
        </w:rPr>
        <w:t>.</w:t>
      </w:r>
      <w:r w:rsidR="0049362B" w:rsidRPr="00AA3365">
        <w:rPr>
          <w:rFonts w:ascii="Tahoma" w:hAnsi="Tahoma" w:cs="Tahoma"/>
          <w:sz w:val="22"/>
          <w:szCs w:val="22"/>
        </w:rPr>
        <w:t xml:space="preserve"> Protokol připraví</w:t>
      </w:r>
      <w:r w:rsidR="00543264" w:rsidRPr="00AA3365">
        <w:rPr>
          <w:rFonts w:ascii="Tahoma" w:hAnsi="Tahoma" w:cs="Tahoma"/>
          <w:sz w:val="22"/>
          <w:szCs w:val="22"/>
        </w:rPr>
        <w:t xml:space="preserve"> a sepíše </w:t>
      </w:r>
      <w:r w:rsidR="00AD37BE" w:rsidRPr="00AA3365">
        <w:rPr>
          <w:rFonts w:ascii="Tahoma" w:hAnsi="Tahoma" w:cs="Tahoma"/>
          <w:sz w:val="22"/>
          <w:szCs w:val="22"/>
        </w:rPr>
        <w:t>osoba vykonávající technický dozor stavebníka</w:t>
      </w:r>
      <w:r w:rsidR="00D64B58" w:rsidRPr="00AA3365">
        <w:rPr>
          <w:rFonts w:ascii="Tahoma" w:hAnsi="Tahoma" w:cs="Tahoma"/>
          <w:sz w:val="22"/>
          <w:szCs w:val="22"/>
        </w:rPr>
        <w:t>.</w:t>
      </w:r>
    </w:p>
    <w:p w14:paraId="2E1C3013" w14:textId="77777777" w:rsidR="004A2DDB" w:rsidRPr="00AA3365" w:rsidRDefault="0049362B" w:rsidP="00D64B58">
      <w:pPr>
        <w:widowControl w:val="0"/>
        <w:spacing w:before="120"/>
        <w:ind w:left="357"/>
        <w:jc w:val="both"/>
        <w:rPr>
          <w:rFonts w:ascii="Tahoma" w:hAnsi="Tahoma" w:cs="Tahoma"/>
          <w:sz w:val="22"/>
          <w:szCs w:val="22"/>
        </w:rPr>
      </w:pPr>
      <w:r w:rsidRPr="00AA3365">
        <w:rPr>
          <w:rFonts w:ascii="Tahoma" w:hAnsi="Tahoma" w:cs="Tahoma"/>
          <w:sz w:val="22"/>
          <w:szCs w:val="22"/>
        </w:rPr>
        <w:t>Protokol</w:t>
      </w:r>
      <w:r w:rsidR="004A2DDB" w:rsidRPr="00AA3365">
        <w:rPr>
          <w:rFonts w:ascii="Tahoma" w:hAnsi="Tahoma" w:cs="Tahoma"/>
          <w:sz w:val="22"/>
          <w:szCs w:val="22"/>
        </w:rPr>
        <w:t xml:space="preserve"> bude obsahovat:</w:t>
      </w:r>
    </w:p>
    <w:p w14:paraId="0A6D1E40" w14:textId="77777777" w:rsidR="004A2DDB" w:rsidRPr="00AA3365"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předmětu díla,</w:t>
      </w:r>
    </w:p>
    <w:p w14:paraId="172E2C7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označení objednatele a</w:t>
      </w:r>
      <w:r w:rsidR="00017CD9">
        <w:rPr>
          <w:rFonts w:ascii="Tahoma" w:hAnsi="Tahoma" w:cs="Tahoma"/>
          <w:sz w:val="22"/>
          <w:szCs w:val="22"/>
        </w:rPr>
        <w:t> </w:t>
      </w:r>
      <w:r w:rsidRPr="004F5D2D">
        <w:rPr>
          <w:rFonts w:ascii="Tahoma" w:hAnsi="Tahoma" w:cs="Tahoma"/>
          <w:sz w:val="22"/>
          <w:szCs w:val="22"/>
        </w:rPr>
        <w:t>zhotovitele díla,</w:t>
      </w:r>
    </w:p>
    <w:p w14:paraId="616C489D"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číslo a</w:t>
      </w:r>
      <w:r w:rsidR="00017CD9">
        <w:rPr>
          <w:rFonts w:ascii="Tahoma" w:hAnsi="Tahoma" w:cs="Tahoma"/>
          <w:sz w:val="22"/>
          <w:szCs w:val="22"/>
        </w:rPr>
        <w:t> datum uzavření smlouvy o </w:t>
      </w:r>
      <w:r w:rsidRPr="004F5D2D">
        <w:rPr>
          <w:rFonts w:ascii="Tahoma" w:hAnsi="Tahoma" w:cs="Tahoma"/>
          <w:sz w:val="22"/>
          <w:szCs w:val="22"/>
        </w:rPr>
        <w:t>dílo včetně čísel a</w:t>
      </w:r>
      <w:r w:rsidR="00017CD9">
        <w:rPr>
          <w:rFonts w:ascii="Tahoma" w:hAnsi="Tahoma" w:cs="Tahoma"/>
          <w:sz w:val="22"/>
          <w:szCs w:val="22"/>
        </w:rPr>
        <w:t> </w:t>
      </w:r>
      <w:r w:rsidRPr="004F5D2D">
        <w:rPr>
          <w:rFonts w:ascii="Tahoma" w:hAnsi="Tahoma" w:cs="Tahoma"/>
          <w:sz w:val="22"/>
          <w:szCs w:val="22"/>
        </w:rPr>
        <w:t>dat uzavření jejích dodatků,</w:t>
      </w:r>
    </w:p>
    <w:p w14:paraId="122A8D26" w14:textId="77777777" w:rsidR="004A2DDB" w:rsidRPr="00583E2E"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napToGrid/>
          <w:color w:val="0000FF"/>
          <w:sz w:val="22"/>
          <w:szCs w:val="22"/>
        </w:rPr>
      </w:pPr>
      <w:r w:rsidRPr="00583E2E">
        <w:rPr>
          <w:rFonts w:ascii="Tahoma" w:hAnsi="Tahoma" w:cs="Tahoma"/>
          <w:snapToGrid/>
          <w:color w:val="0000FF"/>
          <w:sz w:val="22"/>
          <w:szCs w:val="22"/>
        </w:rPr>
        <w:t>datum vydání a</w:t>
      </w:r>
      <w:r w:rsidR="00017CD9" w:rsidRPr="00583E2E">
        <w:rPr>
          <w:rFonts w:ascii="Tahoma" w:hAnsi="Tahoma" w:cs="Tahoma"/>
          <w:snapToGrid/>
          <w:color w:val="0000FF"/>
          <w:sz w:val="22"/>
          <w:szCs w:val="22"/>
        </w:rPr>
        <w:t> </w:t>
      </w:r>
      <w:r w:rsidRPr="00583E2E">
        <w:rPr>
          <w:rFonts w:ascii="Tahoma" w:hAnsi="Tahoma" w:cs="Tahoma"/>
          <w:snapToGrid/>
          <w:color w:val="0000FF"/>
          <w:sz w:val="22"/>
          <w:szCs w:val="22"/>
        </w:rPr>
        <w:t>číslo stavebního povolení/souhlasu stavebního úřadu s provedením ohlášené stavby, pokud byl vydán, případně datum podání ohlášení stavebnímu úřadu,</w:t>
      </w:r>
    </w:p>
    <w:p w14:paraId="0575A3A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vyklizení staveniště,</w:t>
      </w:r>
    </w:p>
    <w:p w14:paraId="0D14F885"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 xml:space="preserve">datum ukončení záruky </w:t>
      </w:r>
      <w:r w:rsidR="00017CD9">
        <w:rPr>
          <w:rFonts w:ascii="Tahoma" w:hAnsi="Tahoma" w:cs="Tahoma"/>
          <w:sz w:val="22"/>
          <w:szCs w:val="22"/>
        </w:rPr>
        <w:t>za </w:t>
      </w:r>
      <w:r w:rsidR="00D627E7" w:rsidRPr="004F5D2D">
        <w:rPr>
          <w:rFonts w:ascii="Tahoma" w:hAnsi="Tahoma" w:cs="Tahoma"/>
          <w:sz w:val="22"/>
          <w:szCs w:val="22"/>
        </w:rPr>
        <w:t xml:space="preserve">jakost </w:t>
      </w:r>
      <w:r w:rsidRPr="004F5D2D">
        <w:rPr>
          <w:rFonts w:ascii="Tahoma" w:hAnsi="Tahoma" w:cs="Tahoma"/>
          <w:sz w:val="22"/>
          <w:szCs w:val="22"/>
        </w:rPr>
        <w:t>na dílo,</w:t>
      </w:r>
    </w:p>
    <w:p w14:paraId="788EC388" w14:textId="77777777"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soupis nákladů od </w:t>
      </w:r>
      <w:r w:rsidR="004A2DDB" w:rsidRPr="004F5D2D">
        <w:rPr>
          <w:rFonts w:ascii="Tahoma" w:hAnsi="Tahoma" w:cs="Tahoma"/>
          <w:sz w:val="22"/>
          <w:szCs w:val="22"/>
        </w:rPr>
        <w:t>zahájení po dokončení díla,</w:t>
      </w:r>
    </w:p>
    <w:p w14:paraId="17F0219C"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termín zahájení a</w:t>
      </w:r>
      <w:r w:rsidR="00017CD9">
        <w:rPr>
          <w:rFonts w:ascii="Tahoma" w:hAnsi="Tahoma" w:cs="Tahoma"/>
          <w:sz w:val="22"/>
          <w:szCs w:val="22"/>
        </w:rPr>
        <w:t> </w:t>
      </w:r>
      <w:r w:rsidRPr="004F5D2D">
        <w:rPr>
          <w:rFonts w:ascii="Tahoma" w:hAnsi="Tahoma" w:cs="Tahoma"/>
          <w:sz w:val="22"/>
          <w:szCs w:val="22"/>
        </w:rPr>
        <w:t>dokončení prací na zhotovovaném díle,</w:t>
      </w:r>
    </w:p>
    <w:p w14:paraId="7246120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seznam převzaté dokumentace,</w:t>
      </w:r>
    </w:p>
    <w:p w14:paraId="052F2EEE"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prohlášení objednatele, že dílo přejímá (nepřejímá),</w:t>
      </w:r>
    </w:p>
    <w:p w14:paraId="7E28088B" w14:textId="77777777" w:rsidR="004A2DDB" w:rsidRPr="004F5D2D" w:rsidRDefault="004A2DDB"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t>datum a</w:t>
      </w:r>
      <w:r w:rsidR="00017CD9">
        <w:rPr>
          <w:rFonts w:ascii="Tahoma" w:hAnsi="Tahoma" w:cs="Tahoma"/>
          <w:sz w:val="22"/>
          <w:szCs w:val="22"/>
        </w:rPr>
        <w:t> </w:t>
      </w:r>
      <w:r w:rsidRPr="004F5D2D">
        <w:rPr>
          <w:rFonts w:ascii="Tahoma" w:hAnsi="Tahoma" w:cs="Tahoma"/>
          <w:sz w:val="22"/>
          <w:szCs w:val="22"/>
        </w:rPr>
        <w:t>místo sepsání protokolu,</w:t>
      </w:r>
    </w:p>
    <w:p w14:paraId="60DCC384" w14:textId="77777777" w:rsidR="004A2DDB" w:rsidRPr="00AA3365" w:rsidRDefault="00BE5B03"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4F5D2D">
        <w:rPr>
          <w:rFonts w:ascii="Tahoma" w:hAnsi="Tahoma" w:cs="Tahoma"/>
          <w:sz w:val="22"/>
          <w:szCs w:val="22"/>
        </w:rPr>
        <w:lastRenderedPageBreak/>
        <w:t>v případě, je</w:t>
      </w:r>
      <w:r w:rsidR="00017CD9">
        <w:rPr>
          <w:rFonts w:ascii="Tahoma" w:hAnsi="Tahoma" w:cs="Tahoma"/>
          <w:sz w:val="22"/>
          <w:szCs w:val="22"/>
        </w:rPr>
        <w:noBreakHyphen/>
      </w:r>
      <w:r w:rsidRPr="004F5D2D">
        <w:rPr>
          <w:rFonts w:ascii="Tahoma" w:hAnsi="Tahoma" w:cs="Tahoma"/>
          <w:sz w:val="22"/>
          <w:szCs w:val="22"/>
        </w:rPr>
        <w:t>li dílo přebíráno s vadami a</w:t>
      </w:r>
      <w:r w:rsidR="00017CD9">
        <w:rPr>
          <w:rFonts w:ascii="Tahoma" w:hAnsi="Tahoma" w:cs="Tahoma"/>
          <w:sz w:val="22"/>
          <w:szCs w:val="22"/>
        </w:rPr>
        <w:t> </w:t>
      </w:r>
      <w:r w:rsidRPr="004F5D2D">
        <w:rPr>
          <w:rFonts w:ascii="Tahoma" w:hAnsi="Tahoma" w:cs="Tahoma"/>
          <w:sz w:val="22"/>
          <w:szCs w:val="22"/>
        </w:rPr>
        <w:t xml:space="preserve">nedodělky, </w:t>
      </w:r>
      <w:r w:rsidRPr="00AA3365">
        <w:rPr>
          <w:rFonts w:ascii="Tahoma" w:hAnsi="Tahoma" w:cs="Tahoma"/>
          <w:sz w:val="22"/>
          <w:szCs w:val="22"/>
        </w:rPr>
        <w:t>uvedení, že je dílo přebíráno s výhradami a</w:t>
      </w:r>
      <w:r w:rsidR="00017CD9" w:rsidRPr="00AA3365">
        <w:rPr>
          <w:rFonts w:ascii="Tahoma" w:hAnsi="Tahoma" w:cs="Tahoma"/>
          <w:sz w:val="22"/>
          <w:szCs w:val="22"/>
        </w:rPr>
        <w:t> </w:t>
      </w:r>
      <w:r w:rsidR="004A2DDB" w:rsidRPr="00AA3365">
        <w:rPr>
          <w:rFonts w:ascii="Tahoma" w:hAnsi="Tahoma" w:cs="Tahoma"/>
          <w:sz w:val="22"/>
          <w:szCs w:val="22"/>
        </w:rPr>
        <w:t>seznam vad a</w:t>
      </w:r>
      <w:r w:rsidR="00017CD9" w:rsidRPr="00AA3365">
        <w:rPr>
          <w:rFonts w:ascii="Tahoma" w:hAnsi="Tahoma" w:cs="Tahoma"/>
          <w:sz w:val="22"/>
          <w:szCs w:val="22"/>
        </w:rPr>
        <w:t> </w:t>
      </w:r>
      <w:r w:rsidR="004A2DDB" w:rsidRPr="00AA3365">
        <w:rPr>
          <w:rFonts w:ascii="Tahoma" w:hAnsi="Tahoma" w:cs="Tahoma"/>
          <w:sz w:val="22"/>
          <w:szCs w:val="22"/>
        </w:rPr>
        <w:t>nedodělků, s nimiž bylo dílo převzato,</w:t>
      </w:r>
      <w:r w:rsidR="0049362B" w:rsidRPr="00AA3365">
        <w:rPr>
          <w:rFonts w:ascii="Tahoma" w:hAnsi="Tahoma" w:cs="Tahoma"/>
          <w:sz w:val="22"/>
          <w:szCs w:val="22"/>
        </w:rPr>
        <w:t xml:space="preserve"> </w:t>
      </w:r>
      <w:r w:rsidR="00D64B58" w:rsidRPr="00AA3365">
        <w:rPr>
          <w:rFonts w:ascii="Tahoma" w:hAnsi="Tahoma" w:cs="Tahoma"/>
          <w:sz w:val="22"/>
          <w:szCs w:val="22"/>
        </w:rPr>
        <w:t>včetně uvedení</w:t>
      </w:r>
      <w:r w:rsidR="0049362B" w:rsidRPr="00AA3365">
        <w:rPr>
          <w:rFonts w:ascii="Tahoma" w:hAnsi="Tahoma" w:cs="Tahoma"/>
          <w:sz w:val="22"/>
          <w:szCs w:val="22"/>
        </w:rPr>
        <w:t xml:space="preserve"> lhůt</w:t>
      </w:r>
      <w:r w:rsidR="00D64B58" w:rsidRPr="00AA3365">
        <w:rPr>
          <w:rFonts w:ascii="Tahoma" w:hAnsi="Tahoma" w:cs="Tahoma"/>
          <w:sz w:val="22"/>
          <w:szCs w:val="22"/>
        </w:rPr>
        <w:t>y</w:t>
      </w:r>
      <w:r w:rsidR="0049362B" w:rsidRPr="00AA3365">
        <w:rPr>
          <w:rFonts w:ascii="Tahoma" w:hAnsi="Tahoma" w:cs="Tahoma"/>
          <w:sz w:val="22"/>
          <w:szCs w:val="22"/>
        </w:rPr>
        <w:t xml:space="preserve"> k odstranění těchto vad,</w:t>
      </w:r>
    </w:p>
    <w:p w14:paraId="10458515" w14:textId="176DD4AF" w:rsidR="004A2DDB" w:rsidRPr="004F5D2D" w:rsidRDefault="00017CD9" w:rsidP="00F5380B">
      <w:pPr>
        <w:pStyle w:val="Smlouva-slo0"/>
        <w:numPr>
          <w:ilvl w:val="2"/>
          <w:numId w:val="10"/>
        </w:numPr>
        <w:tabs>
          <w:tab w:val="clear" w:pos="737"/>
          <w:tab w:val="left" w:pos="714"/>
        </w:tabs>
        <w:spacing w:before="60" w:line="240" w:lineRule="auto"/>
        <w:ind w:left="714" w:hanging="357"/>
        <w:rPr>
          <w:rFonts w:ascii="Tahoma" w:hAnsi="Tahoma" w:cs="Tahoma"/>
          <w:sz w:val="22"/>
          <w:szCs w:val="22"/>
        </w:rPr>
      </w:pPr>
      <w:r w:rsidRPr="00AA3365">
        <w:rPr>
          <w:rFonts w:ascii="Tahoma" w:hAnsi="Tahoma" w:cs="Tahoma"/>
          <w:sz w:val="22"/>
          <w:szCs w:val="22"/>
        </w:rPr>
        <w:t>jména a </w:t>
      </w:r>
      <w:r w:rsidR="004A2DDB" w:rsidRPr="00AA3365">
        <w:rPr>
          <w:rFonts w:ascii="Tahoma" w:hAnsi="Tahoma" w:cs="Tahoma"/>
          <w:sz w:val="22"/>
          <w:szCs w:val="22"/>
        </w:rPr>
        <w:t>podpisy zástupců objednatele</w:t>
      </w:r>
      <w:r w:rsidR="00AD37BE" w:rsidRPr="00AA3365">
        <w:rPr>
          <w:rFonts w:ascii="Tahoma" w:hAnsi="Tahoma" w:cs="Tahoma"/>
          <w:sz w:val="22"/>
          <w:szCs w:val="22"/>
        </w:rPr>
        <w:t xml:space="preserve">, </w:t>
      </w:r>
      <w:r w:rsidR="004A2DDB" w:rsidRPr="00AA3365">
        <w:rPr>
          <w:rFonts w:ascii="Tahoma" w:hAnsi="Tahoma" w:cs="Tahoma"/>
          <w:sz w:val="22"/>
          <w:szCs w:val="22"/>
        </w:rPr>
        <w:t>zhotovitele</w:t>
      </w:r>
      <w:r w:rsidR="00AD37BE" w:rsidRPr="004F5D2D">
        <w:rPr>
          <w:rFonts w:ascii="Tahoma" w:hAnsi="Tahoma" w:cs="Tahoma"/>
          <w:sz w:val="22"/>
          <w:szCs w:val="22"/>
        </w:rPr>
        <w:t xml:space="preserve"> a</w:t>
      </w:r>
      <w:r>
        <w:rPr>
          <w:rFonts w:ascii="Tahoma" w:hAnsi="Tahoma" w:cs="Tahoma"/>
          <w:sz w:val="22"/>
          <w:szCs w:val="22"/>
        </w:rPr>
        <w:t> </w:t>
      </w:r>
      <w:r w:rsidR="00AD37BE" w:rsidRPr="004F5D2D">
        <w:rPr>
          <w:rFonts w:ascii="Tahoma" w:hAnsi="Tahoma" w:cs="Tahoma"/>
          <w:sz w:val="22"/>
          <w:szCs w:val="22"/>
        </w:rPr>
        <w:t>osoby vykonávající technický dozor stavebníka</w:t>
      </w:r>
      <w:r w:rsidR="004A2DDB" w:rsidRPr="004F5D2D">
        <w:rPr>
          <w:rFonts w:ascii="Tahoma" w:hAnsi="Tahoma" w:cs="Tahoma"/>
          <w:sz w:val="22"/>
          <w:szCs w:val="22"/>
        </w:rPr>
        <w:t>.</w:t>
      </w:r>
    </w:p>
    <w:p w14:paraId="560F4035" w14:textId="77777777" w:rsidR="004A2DDB" w:rsidRPr="004F5D2D" w:rsidRDefault="004A2DDB" w:rsidP="00F5380B">
      <w:pPr>
        <w:widowControl w:val="0"/>
        <w:numPr>
          <w:ilvl w:val="0"/>
          <w:numId w:val="9"/>
        </w:numPr>
        <w:tabs>
          <w:tab w:val="clear" w:pos="360"/>
        </w:tabs>
        <w:spacing w:before="120"/>
        <w:ind w:left="426" w:hanging="426"/>
        <w:jc w:val="both"/>
        <w:rPr>
          <w:rFonts w:ascii="Tahoma" w:hAnsi="Tahoma" w:cs="Tahoma"/>
          <w:sz w:val="22"/>
          <w:szCs w:val="22"/>
        </w:rPr>
      </w:pPr>
      <w:r w:rsidRPr="004F5D2D">
        <w:rPr>
          <w:rFonts w:ascii="Tahoma" w:hAnsi="Tahoma" w:cs="Tahoma"/>
          <w:sz w:val="22"/>
          <w:szCs w:val="22"/>
        </w:rPr>
        <w:t>Zhotovitel je povinen provést předepsané zkoušky dle</w:t>
      </w:r>
      <w:r w:rsidR="00017CD9">
        <w:rPr>
          <w:rFonts w:ascii="Tahoma" w:hAnsi="Tahoma" w:cs="Tahoma"/>
          <w:sz w:val="22"/>
          <w:szCs w:val="22"/>
        </w:rPr>
        <w:t> </w:t>
      </w:r>
      <w:r w:rsidRPr="004F5D2D">
        <w:rPr>
          <w:rFonts w:ascii="Tahoma" w:hAnsi="Tahoma" w:cs="Tahoma"/>
          <w:sz w:val="22"/>
          <w:szCs w:val="22"/>
        </w:rPr>
        <w:t>platných právních předpisů a technických norem. Úspěšné provede</w:t>
      </w:r>
      <w:r w:rsidR="00017CD9">
        <w:rPr>
          <w:rFonts w:ascii="Tahoma" w:hAnsi="Tahoma" w:cs="Tahoma"/>
          <w:sz w:val="22"/>
          <w:szCs w:val="22"/>
        </w:rPr>
        <w:t xml:space="preserve">ní těchto zkoušek je podmínkou </w:t>
      </w:r>
      <w:r w:rsidRPr="004F5D2D">
        <w:rPr>
          <w:rFonts w:ascii="Tahoma" w:hAnsi="Tahoma" w:cs="Tahoma"/>
          <w:sz w:val="22"/>
          <w:szCs w:val="22"/>
        </w:rPr>
        <w:t>převzetí díla.</w:t>
      </w:r>
    </w:p>
    <w:p w14:paraId="221F1955" w14:textId="77777777" w:rsidR="004A2DDB" w:rsidRPr="004F5D2D"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Doklady o</w:t>
      </w:r>
      <w:r w:rsidR="00017CD9">
        <w:rPr>
          <w:rFonts w:ascii="Tahoma" w:hAnsi="Tahoma" w:cs="Tahoma"/>
          <w:sz w:val="22"/>
          <w:szCs w:val="22"/>
        </w:rPr>
        <w:t> </w:t>
      </w:r>
      <w:r w:rsidRPr="004F5D2D">
        <w:rPr>
          <w:rFonts w:ascii="Tahoma" w:hAnsi="Tahoma" w:cs="Tahoma"/>
          <w:sz w:val="22"/>
          <w:szCs w:val="22"/>
        </w:rPr>
        <w:t>řádném provedení díla dle technických norem a</w:t>
      </w:r>
      <w:r w:rsidR="00017CD9">
        <w:rPr>
          <w:rFonts w:ascii="Tahoma" w:hAnsi="Tahoma" w:cs="Tahoma"/>
          <w:sz w:val="22"/>
          <w:szCs w:val="22"/>
        </w:rPr>
        <w:t> předpisů, o </w:t>
      </w:r>
      <w:r w:rsidRPr="004F5D2D">
        <w:rPr>
          <w:rFonts w:ascii="Tahoma" w:hAnsi="Tahoma" w:cs="Tahoma"/>
          <w:sz w:val="22"/>
          <w:szCs w:val="22"/>
        </w:rPr>
        <w:t>provedených zkouškách, atestech a</w:t>
      </w:r>
      <w:r w:rsidR="00017CD9">
        <w:rPr>
          <w:rFonts w:ascii="Tahoma" w:hAnsi="Tahoma" w:cs="Tahoma"/>
          <w:sz w:val="22"/>
          <w:szCs w:val="22"/>
        </w:rPr>
        <w:t> </w:t>
      </w:r>
      <w:r w:rsidRPr="004F5D2D">
        <w:rPr>
          <w:rFonts w:ascii="Tahoma" w:hAnsi="Tahoma" w:cs="Tahoma"/>
          <w:sz w:val="22"/>
          <w:szCs w:val="22"/>
        </w:rPr>
        <w:t>další dokumentaci podle t</w:t>
      </w:r>
      <w:r w:rsidR="00017CD9">
        <w:rPr>
          <w:rFonts w:ascii="Tahoma" w:hAnsi="Tahoma" w:cs="Tahoma"/>
          <w:sz w:val="22"/>
          <w:szCs w:val="22"/>
        </w:rPr>
        <w:t>éto smlouvy včetně prohlášení o </w:t>
      </w:r>
      <w:r w:rsidRPr="004F5D2D">
        <w:rPr>
          <w:rFonts w:ascii="Tahoma" w:hAnsi="Tahoma" w:cs="Tahoma"/>
          <w:sz w:val="22"/>
          <w:szCs w:val="22"/>
        </w:rPr>
        <w:t xml:space="preserve">shodě </w:t>
      </w:r>
      <w:r w:rsidRPr="00A82596">
        <w:rPr>
          <w:rFonts w:ascii="Tahoma" w:hAnsi="Tahoma" w:cs="Tahoma"/>
          <w:sz w:val="22"/>
          <w:szCs w:val="22"/>
        </w:rPr>
        <w:t>a</w:t>
      </w:r>
      <w:r w:rsidR="00017CD9" w:rsidRPr="00A82596">
        <w:rPr>
          <w:rFonts w:ascii="Tahoma" w:hAnsi="Tahoma" w:cs="Tahoma"/>
          <w:sz w:val="22"/>
          <w:szCs w:val="22"/>
        </w:rPr>
        <w:t> </w:t>
      </w:r>
      <w:r w:rsidRPr="00A82596">
        <w:rPr>
          <w:rFonts w:ascii="Tahoma" w:hAnsi="Tahoma" w:cs="Tahoma"/>
          <w:sz w:val="22"/>
          <w:szCs w:val="22"/>
        </w:rPr>
        <w:t>dokladů nutných k získání kolaudačního souhlasu/kolaudační</w:t>
      </w:r>
      <w:r w:rsidR="00D64B58" w:rsidRPr="00A82596">
        <w:rPr>
          <w:rFonts w:ascii="Tahoma" w:hAnsi="Tahoma" w:cs="Tahoma"/>
          <w:sz w:val="22"/>
          <w:szCs w:val="22"/>
        </w:rPr>
        <w:t>ho</w:t>
      </w:r>
      <w:r w:rsidRPr="00A82596">
        <w:rPr>
          <w:rFonts w:ascii="Tahoma" w:hAnsi="Tahoma" w:cs="Tahoma"/>
          <w:sz w:val="22"/>
          <w:szCs w:val="22"/>
        </w:rPr>
        <w:t xml:space="preserve"> rozhodnutí</w:t>
      </w:r>
      <w:r w:rsidR="00D64B58" w:rsidRPr="00A82596">
        <w:rPr>
          <w:rFonts w:ascii="Tahoma" w:hAnsi="Tahoma" w:cs="Tahoma"/>
          <w:sz w:val="22"/>
          <w:szCs w:val="22"/>
        </w:rPr>
        <w:t>,</w:t>
      </w:r>
      <w:r w:rsidR="003E6642">
        <w:rPr>
          <w:rFonts w:ascii="Tahoma" w:hAnsi="Tahoma" w:cs="Tahoma"/>
          <w:sz w:val="22"/>
          <w:szCs w:val="22"/>
        </w:rPr>
        <w:t xml:space="preserve"> pokud bude potřebné,</w:t>
      </w:r>
      <w:r w:rsidRPr="004F5D2D">
        <w:rPr>
          <w:rFonts w:ascii="Tahoma" w:hAnsi="Tahoma" w:cs="Tahoma"/>
          <w:sz w:val="22"/>
          <w:szCs w:val="22"/>
        </w:rPr>
        <w:t xml:space="preserve"> zhotovitel předá objednateli při</w:t>
      </w:r>
      <w:r w:rsidR="00017CD9">
        <w:rPr>
          <w:rFonts w:ascii="Tahoma" w:hAnsi="Tahoma" w:cs="Tahoma"/>
          <w:sz w:val="22"/>
          <w:szCs w:val="22"/>
        </w:rPr>
        <w:t> </w:t>
      </w:r>
      <w:r w:rsidRPr="004F5D2D">
        <w:rPr>
          <w:rFonts w:ascii="Tahoma" w:hAnsi="Tahoma" w:cs="Tahoma"/>
          <w:sz w:val="22"/>
          <w:szCs w:val="22"/>
        </w:rPr>
        <w:t>předání díla. Pokud zhotovitel objednateli doklady dle</w:t>
      </w:r>
      <w:r w:rsidR="00017CD9">
        <w:rPr>
          <w:rFonts w:ascii="Tahoma" w:hAnsi="Tahoma" w:cs="Tahoma"/>
          <w:sz w:val="22"/>
          <w:szCs w:val="22"/>
        </w:rPr>
        <w:t> </w:t>
      </w:r>
      <w:r w:rsidRPr="004F5D2D">
        <w:rPr>
          <w:rFonts w:ascii="Tahoma" w:hAnsi="Tahoma" w:cs="Tahoma"/>
          <w:sz w:val="22"/>
          <w:szCs w:val="22"/>
        </w:rPr>
        <w:t>předchozí věty nepředá, objednatel dílo nepřevezme. Předáním díla objednateli není zhotovitel zbaven povinnosti doklady na výzvu objednatele doplnit.</w:t>
      </w:r>
    </w:p>
    <w:p w14:paraId="1E1B90D2" w14:textId="77777777" w:rsidR="004A2DDB" w:rsidRDefault="004A2DDB" w:rsidP="00F5380B">
      <w:pPr>
        <w:widowControl w:val="0"/>
        <w:numPr>
          <w:ilvl w:val="0"/>
          <w:numId w:val="9"/>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se zavazuje zúčastnit se na</w:t>
      </w:r>
      <w:r w:rsidR="00017CD9">
        <w:rPr>
          <w:rFonts w:ascii="Tahoma" w:hAnsi="Tahoma" w:cs="Tahoma"/>
          <w:sz w:val="22"/>
          <w:szCs w:val="22"/>
        </w:rPr>
        <w:t> </w:t>
      </w:r>
      <w:r w:rsidRPr="004F5D2D">
        <w:rPr>
          <w:rFonts w:ascii="Tahoma" w:hAnsi="Tahoma" w:cs="Tahoma"/>
          <w:sz w:val="22"/>
          <w:szCs w:val="22"/>
        </w:rPr>
        <w:t xml:space="preserve">výzvu objednatele </w:t>
      </w:r>
      <w:r w:rsidRPr="00D64B58">
        <w:rPr>
          <w:rFonts w:ascii="Tahoma" w:hAnsi="Tahoma" w:cs="Tahoma"/>
          <w:sz w:val="22"/>
          <w:szCs w:val="22"/>
        </w:rPr>
        <w:t xml:space="preserve">závěrečné kontrolní prohlídky </w:t>
      </w:r>
      <w:r w:rsidRPr="00A82596">
        <w:rPr>
          <w:rFonts w:ascii="Tahoma" w:hAnsi="Tahoma" w:cs="Tahoma"/>
          <w:sz w:val="22"/>
          <w:szCs w:val="22"/>
        </w:rPr>
        <w:t>stavby</w:t>
      </w:r>
      <w:r w:rsidR="0049362B" w:rsidRPr="00A82596">
        <w:rPr>
          <w:rFonts w:ascii="Tahoma" w:hAnsi="Tahoma" w:cs="Tahoma"/>
          <w:sz w:val="22"/>
          <w:szCs w:val="22"/>
        </w:rPr>
        <w:t xml:space="preserve"> nebo </w:t>
      </w:r>
      <w:r w:rsidRPr="00A82596">
        <w:rPr>
          <w:rFonts w:ascii="Tahoma" w:hAnsi="Tahoma" w:cs="Tahoma"/>
          <w:sz w:val="22"/>
          <w:szCs w:val="22"/>
        </w:rPr>
        <w:t>místního šetření v rámci kolaudačního řízení podle stavebního zákona</w:t>
      </w:r>
      <w:r w:rsidR="003E6642">
        <w:rPr>
          <w:rFonts w:ascii="Tahoma" w:hAnsi="Tahoma" w:cs="Tahoma"/>
          <w:sz w:val="22"/>
          <w:szCs w:val="22"/>
        </w:rPr>
        <w:t>, pokud bude probíhat</w:t>
      </w:r>
      <w:r w:rsidRPr="00A82596">
        <w:rPr>
          <w:rFonts w:ascii="Tahoma" w:hAnsi="Tahoma" w:cs="Tahoma"/>
          <w:sz w:val="22"/>
          <w:szCs w:val="22"/>
        </w:rPr>
        <w:t>.</w:t>
      </w:r>
    </w:p>
    <w:p w14:paraId="228F91F2" w14:textId="6B84F53E" w:rsidR="003E6642" w:rsidRPr="003E6642" w:rsidRDefault="003E6642" w:rsidP="00F5380B">
      <w:pPr>
        <w:widowControl w:val="0"/>
        <w:numPr>
          <w:ilvl w:val="0"/>
          <w:numId w:val="9"/>
        </w:numPr>
        <w:tabs>
          <w:tab w:val="clear" w:pos="360"/>
        </w:tabs>
        <w:spacing w:before="120"/>
        <w:ind w:left="357" w:hanging="357"/>
        <w:jc w:val="both"/>
        <w:rPr>
          <w:rFonts w:ascii="Tahoma" w:hAnsi="Tahoma" w:cs="Tahoma"/>
          <w:sz w:val="22"/>
          <w:szCs w:val="22"/>
        </w:rPr>
      </w:pPr>
      <w:r w:rsidRPr="007F4F70">
        <w:rPr>
          <w:rFonts w:ascii="Tahoma" w:hAnsi="Tahoma" w:cs="Tahoma"/>
          <w:sz w:val="22"/>
          <w:szCs w:val="22"/>
        </w:rPr>
        <w:t>Pokud objednatel převezme dílo s vadami a nedodělky nebránícími řádnému užívání díla, budou tyto vady a nedodělky odstraněny ve lhůtě st</w:t>
      </w:r>
      <w:r w:rsidR="001B4AF4">
        <w:rPr>
          <w:rFonts w:ascii="Tahoma" w:hAnsi="Tahoma" w:cs="Tahoma"/>
          <w:sz w:val="22"/>
          <w:szCs w:val="22"/>
        </w:rPr>
        <w:t>anovené v protokolu o předání a </w:t>
      </w:r>
      <w:r w:rsidRPr="007F4F70">
        <w:rPr>
          <w:rFonts w:ascii="Tahoma" w:hAnsi="Tahoma" w:cs="Tahoma"/>
          <w:sz w:val="22"/>
          <w:szCs w:val="22"/>
        </w:rPr>
        <w:t>převzetí díla.</w:t>
      </w:r>
      <w:r>
        <w:rPr>
          <w:rFonts w:ascii="Tahoma" w:hAnsi="Tahoma" w:cs="Tahoma"/>
          <w:sz w:val="22"/>
          <w:szCs w:val="22"/>
        </w:rPr>
        <w:t xml:space="preserve"> </w:t>
      </w:r>
      <w:r w:rsidRPr="007F4F70">
        <w:rPr>
          <w:rFonts w:ascii="Tahoma" w:hAnsi="Tahoma" w:cs="Tahoma"/>
          <w:sz w:val="22"/>
          <w:szCs w:val="22"/>
        </w:rPr>
        <w:t xml:space="preserve">O odstranění těchto vad a nedodělků </w:t>
      </w:r>
      <w:r>
        <w:rPr>
          <w:rFonts w:ascii="Tahoma" w:hAnsi="Tahoma" w:cs="Tahoma"/>
          <w:sz w:val="22"/>
          <w:szCs w:val="22"/>
        </w:rPr>
        <w:t xml:space="preserve">bude </w:t>
      </w:r>
      <w:r w:rsidRPr="007F4F70">
        <w:rPr>
          <w:rFonts w:ascii="Tahoma" w:hAnsi="Tahoma" w:cs="Tahoma"/>
          <w:sz w:val="22"/>
          <w:szCs w:val="22"/>
        </w:rPr>
        <w:t>smluvními stranami sepsán zápis, který vyhotoví osoba vykonávající technický dozor stavebníka. Zápis bude obsahovat jména a podpisy oprávněných zástupců smluvních stran a osoby vykonávající technický dozor stavebníka.</w:t>
      </w:r>
    </w:p>
    <w:p w14:paraId="78DEB997"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XII.</w:t>
      </w:r>
      <w:r w:rsidR="00A045E6">
        <w:rPr>
          <w:rFonts w:ascii="Tahoma" w:hAnsi="Tahoma" w:cs="Tahoma"/>
          <w:b/>
          <w:sz w:val="22"/>
          <w:szCs w:val="22"/>
        </w:rPr>
        <w:br/>
      </w:r>
      <w:r w:rsidR="005D5427" w:rsidRPr="004F5D2D">
        <w:rPr>
          <w:rFonts w:ascii="Tahoma" w:hAnsi="Tahoma" w:cs="Tahoma"/>
          <w:b/>
          <w:sz w:val="22"/>
          <w:szCs w:val="22"/>
        </w:rPr>
        <w:t>Práva z vadného plnění, záruka za jakost</w:t>
      </w:r>
    </w:p>
    <w:p w14:paraId="1382DD67"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Dílo má vadu, jestliže neodpovídá požadavkům uvedeným v této smlouvě.</w:t>
      </w:r>
    </w:p>
    <w:p w14:paraId="1E748286"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Objednatel má právo z vadného plnění z vad, které má dílo při</w:t>
      </w:r>
      <w:r w:rsidR="00667E05">
        <w:rPr>
          <w:rFonts w:ascii="Tahoma" w:hAnsi="Tahoma" w:cs="Tahoma"/>
          <w:sz w:val="22"/>
          <w:szCs w:val="22"/>
        </w:rPr>
        <w:t> </w:t>
      </w:r>
      <w:r w:rsidRPr="004F5D2D">
        <w:rPr>
          <w:rFonts w:ascii="Tahoma" w:hAnsi="Tahoma" w:cs="Tahoma"/>
          <w:sz w:val="22"/>
          <w:szCs w:val="22"/>
        </w:rPr>
        <w:t>převzetí objednatelem, byť se vada projeví až později. Objednatel má právo z vadného plnění také z vad vzniklých po</w:t>
      </w:r>
      <w:r w:rsidR="00667E05">
        <w:rPr>
          <w:rFonts w:ascii="Tahoma" w:hAnsi="Tahoma" w:cs="Tahoma"/>
          <w:sz w:val="22"/>
          <w:szCs w:val="22"/>
        </w:rPr>
        <w:t> </w:t>
      </w:r>
      <w:r w:rsidRPr="004F5D2D">
        <w:rPr>
          <w:rFonts w:ascii="Tahoma" w:hAnsi="Tahoma" w:cs="Tahoma"/>
          <w:sz w:val="22"/>
          <w:szCs w:val="22"/>
        </w:rPr>
        <w:t>převzetí díla objednatelem, pokud je zhotovitel způsobil porušením své povinnosti. Projeví</w:t>
      </w:r>
      <w:r w:rsidR="00667E05">
        <w:rPr>
          <w:rFonts w:ascii="Tahoma" w:hAnsi="Tahoma" w:cs="Tahoma"/>
          <w:sz w:val="22"/>
          <w:szCs w:val="22"/>
        </w:rPr>
        <w:noBreakHyphen/>
      </w:r>
      <w:r w:rsidRPr="004F5D2D">
        <w:rPr>
          <w:rFonts w:ascii="Tahoma" w:hAnsi="Tahoma" w:cs="Tahoma"/>
          <w:sz w:val="22"/>
          <w:szCs w:val="22"/>
        </w:rPr>
        <w:t>li se vada v průběhu 6 měsíců od</w:t>
      </w:r>
      <w:r w:rsidR="00667E05">
        <w:rPr>
          <w:rFonts w:ascii="Tahoma" w:hAnsi="Tahoma" w:cs="Tahoma"/>
          <w:sz w:val="22"/>
          <w:szCs w:val="22"/>
        </w:rPr>
        <w:t> </w:t>
      </w:r>
      <w:r w:rsidRPr="004F5D2D">
        <w:rPr>
          <w:rFonts w:ascii="Tahoma" w:hAnsi="Tahoma" w:cs="Tahoma"/>
          <w:sz w:val="22"/>
          <w:szCs w:val="22"/>
        </w:rPr>
        <w:t>převzetí díla objednatelem, má se zato, že dílo bylo vadné již při</w:t>
      </w:r>
      <w:r w:rsidR="00667E05">
        <w:rPr>
          <w:rFonts w:ascii="Tahoma" w:hAnsi="Tahoma" w:cs="Tahoma"/>
          <w:sz w:val="22"/>
          <w:szCs w:val="22"/>
        </w:rPr>
        <w:t> </w:t>
      </w:r>
      <w:r w:rsidRPr="004F5D2D">
        <w:rPr>
          <w:rFonts w:ascii="Tahoma" w:hAnsi="Tahoma" w:cs="Tahoma"/>
          <w:sz w:val="22"/>
          <w:szCs w:val="22"/>
        </w:rPr>
        <w:t>převzetí</w:t>
      </w:r>
      <w:r w:rsidR="00B63DE5">
        <w:rPr>
          <w:rFonts w:ascii="Tahoma" w:hAnsi="Tahoma" w:cs="Tahoma"/>
          <w:sz w:val="22"/>
          <w:szCs w:val="22"/>
        </w:rPr>
        <w:t>, neprokáže-li zhotovitel opak</w:t>
      </w:r>
      <w:r w:rsidRPr="004F5D2D">
        <w:rPr>
          <w:rFonts w:ascii="Tahoma" w:hAnsi="Tahoma" w:cs="Tahoma"/>
          <w:sz w:val="22"/>
          <w:szCs w:val="22"/>
        </w:rPr>
        <w:t>.</w:t>
      </w:r>
    </w:p>
    <w:p w14:paraId="76C01ACE" w14:textId="77777777" w:rsidR="00A75CBF" w:rsidRPr="004F5D2D" w:rsidRDefault="00A75CBF"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t>Zhotovitel poskytuje objednateli na</w:t>
      </w:r>
      <w:r w:rsidR="00667E05">
        <w:rPr>
          <w:rFonts w:ascii="Tahoma" w:hAnsi="Tahoma" w:cs="Tahoma"/>
          <w:sz w:val="22"/>
          <w:szCs w:val="22"/>
        </w:rPr>
        <w:t> </w:t>
      </w:r>
      <w:r w:rsidRPr="004F5D2D">
        <w:rPr>
          <w:rFonts w:ascii="Tahoma" w:hAnsi="Tahoma" w:cs="Tahoma"/>
          <w:sz w:val="22"/>
          <w:szCs w:val="22"/>
        </w:rPr>
        <w:t>provedené dílo záruku za</w:t>
      </w:r>
      <w:r w:rsidR="00667E05">
        <w:rPr>
          <w:rFonts w:ascii="Tahoma" w:hAnsi="Tahoma" w:cs="Tahoma"/>
          <w:sz w:val="22"/>
          <w:szCs w:val="22"/>
        </w:rPr>
        <w:t> </w:t>
      </w:r>
      <w:r w:rsidRPr="004F5D2D">
        <w:rPr>
          <w:rFonts w:ascii="Tahoma" w:hAnsi="Tahoma" w:cs="Tahoma"/>
          <w:sz w:val="22"/>
          <w:szCs w:val="22"/>
        </w:rPr>
        <w:t>jakost (dále jen „záruka“) ve</w:t>
      </w:r>
      <w:r w:rsidR="00667E05">
        <w:rPr>
          <w:rFonts w:ascii="Tahoma" w:hAnsi="Tahoma" w:cs="Tahoma"/>
          <w:sz w:val="22"/>
          <w:szCs w:val="22"/>
        </w:rPr>
        <w:t> </w:t>
      </w:r>
      <w:r w:rsidRPr="004F5D2D">
        <w:rPr>
          <w:rFonts w:ascii="Tahoma" w:hAnsi="Tahoma" w:cs="Tahoma"/>
          <w:sz w:val="22"/>
          <w:szCs w:val="22"/>
        </w:rPr>
        <w:t>smyslu §</w:t>
      </w:r>
      <w:r w:rsidR="00667E05">
        <w:rPr>
          <w:rFonts w:ascii="Tahoma" w:hAnsi="Tahoma" w:cs="Tahoma"/>
          <w:sz w:val="22"/>
          <w:szCs w:val="22"/>
        </w:rPr>
        <w:t> </w:t>
      </w:r>
      <w:r w:rsidRPr="004F5D2D">
        <w:rPr>
          <w:rFonts w:ascii="Tahoma" w:hAnsi="Tahoma" w:cs="Tahoma"/>
          <w:sz w:val="22"/>
          <w:szCs w:val="22"/>
        </w:rPr>
        <w:t>2619 a</w:t>
      </w:r>
      <w:r w:rsidR="00667E05">
        <w:rPr>
          <w:rFonts w:ascii="Tahoma" w:hAnsi="Tahoma" w:cs="Tahoma"/>
          <w:sz w:val="22"/>
          <w:szCs w:val="22"/>
        </w:rPr>
        <w:t> </w:t>
      </w:r>
      <w:r w:rsidRPr="004F5D2D">
        <w:rPr>
          <w:rFonts w:ascii="Tahoma" w:hAnsi="Tahoma" w:cs="Tahoma"/>
          <w:sz w:val="22"/>
          <w:szCs w:val="22"/>
        </w:rPr>
        <w:t>§</w:t>
      </w:r>
      <w:r w:rsidR="00667E05">
        <w:rPr>
          <w:rFonts w:ascii="Tahoma" w:hAnsi="Tahoma" w:cs="Tahoma"/>
          <w:sz w:val="22"/>
          <w:szCs w:val="22"/>
        </w:rPr>
        <w:t> </w:t>
      </w:r>
      <w:r w:rsidRPr="004F5D2D">
        <w:rPr>
          <w:rFonts w:ascii="Tahoma" w:hAnsi="Tahoma" w:cs="Tahoma"/>
          <w:sz w:val="22"/>
          <w:szCs w:val="22"/>
        </w:rPr>
        <w:t>2113 a</w:t>
      </w:r>
      <w:r w:rsidR="00667E05">
        <w:rPr>
          <w:rFonts w:ascii="Tahoma" w:hAnsi="Tahoma" w:cs="Tahoma"/>
          <w:sz w:val="22"/>
          <w:szCs w:val="22"/>
        </w:rPr>
        <w:t> násl. občanského zákoníku, a </w:t>
      </w:r>
      <w:r w:rsidRPr="004F5D2D">
        <w:rPr>
          <w:rFonts w:ascii="Tahoma" w:hAnsi="Tahoma" w:cs="Tahoma"/>
          <w:sz w:val="22"/>
          <w:szCs w:val="22"/>
        </w:rPr>
        <w:t>to v délce:</w:t>
      </w:r>
    </w:p>
    <w:p w14:paraId="42D13FA8" w14:textId="77777777" w:rsidR="001A3073" w:rsidRDefault="0049362B" w:rsidP="00F5380B">
      <w:pPr>
        <w:numPr>
          <w:ilvl w:val="0"/>
          <w:numId w:val="29"/>
        </w:numPr>
        <w:tabs>
          <w:tab w:val="clear" w:pos="1605"/>
          <w:tab w:val="left" w:pos="714"/>
        </w:tabs>
        <w:spacing w:before="120"/>
        <w:ind w:left="714" w:hanging="357"/>
        <w:jc w:val="both"/>
        <w:rPr>
          <w:rFonts w:ascii="Tahoma" w:hAnsi="Tahoma" w:cs="Tahoma"/>
          <w:sz w:val="22"/>
          <w:szCs w:val="22"/>
        </w:rPr>
      </w:pPr>
      <w:r>
        <w:rPr>
          <w:rFonts w:ascii="Tahoma" w:hAnsi="Tahoma" w:cs="Tahoma"/>
          <w:sz w:val="22"/>
          <w:szCs w:val="22"/>
        </w:rPr>
        <w:t>60 </w:t>
      </w:r>
      <w:r w:rsidR="00A75CBF" w:rsidRPr="004F5D2D">
        <w:rPr>
          <w:rFonts w:ascii="Tahoma" w:hAnsi="Tahoma" w:cs="Tahoma"/>
          <w:sz w:val="22"/>
          <w:szCs w:val="22"/>
        </w:rPr>
        <w:t xml:space="preserve">měsíců </w:t>
      </w:r>
      <w:r w:rsidR="001A3073" w:rsidRPr="004F5D2D">
        <w:rPr>
          <w:rFonts w:ascii="Tahoma" w:hAnsi="Tahoma" w:cs="Tahoma"/>
          <w:sz w:val="22"/>
          <w:szCs w:val="22"/>
        </w:rPr>
        <w:t>na</w:t>
      </w:r>
      <w:r w:rsidR="00667E05">
        <w:rPr>
          <w:rFonts w:ascii="Tahoma" w:hAnsi="Tahoma" w:cs="Tahoma"/>
          <w:sz w:val="22"/>
          <w:szCs w:val="22"/>
        </w:rPr>
        <w:t> </w:t>
      </w:r>
      <w:r w:rsidR="001A3073" w:rsidRPr="004F5D2D">
        <w:rPr>
          <w:rFonts w:ascii="Tahoma" w:hAnsi="Tahoma" w:cs="Tahoma"/>
          <w:sz w:val="22"/>
          <w:szCs w:val="22"/>
        </w:rPr>
        <w:t>provedené práce a</w:t>
      </w:r>
      <w:r w:rsidR="00667E05">
        <w:rPr>
          <w:rFonts w:ascii="Tahoma" w:hAnsi="Tahoma" w:cs="Tahoma"/>
          <w:sz w:val="22"/>
          <w:szCs w:val="22"/>
        </w:rPr>
        <w:t> </w:t>
      </w:r>
      <w:r w:rsidR="001A3073" w:rsidRPr="004F5D2D">
        <w:rPr>
          <w:rFonts w:ascii="Tahoma" w:hAnsi="Tahoma" w:cs="Tahoma"/>
          <w:sz w:val="22"/>
          <w:szCs w:val="22"/>
        </w:rPr>
        <w:t>dodávky, pokud ne</w:t>
      </w:r>
      <w:r w:rsidR="00667E05">
        <w:rPr>
          <w:rFonts w:ascii="Tahoma" w:hAnsi="Tahoma" w:cs="Tahoma"/>
          <w:sz w:val="22"/>
          <w:szCs w:val="22"/>
        </w:rPr>
        <w:t>jsou uvedeny v písm. </w:t>
      </w:r>
      <w:r w:rsidR="002A1A93">
        <w:rPr>
          <w:rFonts w:ascii="Tahoma" w:hAnsi="Tahoma" w:cs="Tahoma"/>
          <w:sz w:val="22"/>
          <w:szCs w:val="22"/>
        </w:rPr>
        <w:t>b) tohoto odstavce,</w:t>
      </w:r>
    </w:p>
    <w:p w14:paraId="7083DC61" w14:textId="77777777" w:rsidR="00D64B58" w:rsidRPr="00972A37" w:rsidRDefault="00667E05" w:rsidP="00F5380B">
      <w:pPr>
        <w:numPr>
          <w:ilvl w:val="0"/>
          <w:numId w:val="29"/>
        </w:numPr>
        <w:tabs>
          <w:tab w:val="clear" w:pos="1605"/>
          <w:tab w:val="left" w:pos="714"/>
        </w:tabs>
        <w:spacing w:before="120"/>
        <w:ind w:left="714" w:hanging="357"/>
        <w:jc w:val="both"/>
        <w:rPr>
          <w:rFonts w:ascii="Tahoma" w:hAnsi="Tahoma" w:cs="Tahoma"/>
          <w:sz w:val="22"/>
          <w:szCs w:val="22"/>
        </w:rPr>
      </w:pPr>
      <w:r w:rsidRPr="00972A37">
        <w:rPr>
          <w:rFonts w:ascii="Tahoma" w:hAnsi="Tahoma" w:cs="Tahoma"/>
          <w:sz w:val="22"/>
          <w:szCs w:val="22"/>
        </w:rPr>
        <w:t>na </w:t>
      </w:r>
      <w:r w:rsidR="00724D88" w:rsidRPr="00972A37">
        <w:rPr>
          <w:rFonts w:ascii="Tahoma" w:hAnsi="Tahoma" w:cs="Tahoma"/>
          <w:sz w:val="22"/>
          <w:szCs w:val="22"/>
        </w:rPr>
        <w:t xml:space="preserve">dodávky strojů, zařízení technologie, předměty postupné spotřeby </w:t>
      </w:r>
      <w:r w:rsidR="008732C2" w:rsidRPr="00972A37">
        <w:rPr>
          <w:rFonts w:ascii="Tahoma" w:hAnsi="Tahoma" w:cs="Tahoma"/>
          <w:sz w:val="22"/>
          <w:szCs w:val="22"/>
        </w:rPr>
        <w:t xml:space="preserve">v délce </w:t>
      </w:r>
      <w:r w:rsidR="00724D88" w:rsidRPr="00972A37">
        <w:rPr>
          <w:rFonts w:ascii="Tahoma" w:hAnsi="Tahoma" w:cs="Tahoma"/>
          <w:sz w:val="22"/>
          <w:szCs w:val="22"/>
        </w:rPr>
        <w:t>shodn</w:t>
      </w:r>
      <w:r w:rsidR="008732C2" w:rsidRPr="00972A37">
        <w:rPr>
          <w:rFonts w:ascii="Tahoma" w:hAnsi="Tahoma" w:cs="Tahoma"/>
          <w:sz w:val="22"/>
          <w:szCs w:val="22"/>
        </w:rPr>
        <w:t>é</w:t>
      </w:r>
      <w:r w:rsidRPr="00972A37">
        <w:rPr>
          <w:rFonts w:ascii="Tahoma" w:hAnsi="Tahoma" w:cs="Tahoma"/>
          <w:sz w:val="22"/>
          <w:szCs w:val="22"/>
        </w:rPr>
        <w:t xml:space="preserve"> se </w:t>
      </w:r>
      <w:r w:rsidR="00724D88" w:rsidRPr="00972A37">
        <w:rPr>
          <w:rFonts w:ascii="Tahoma" w:hAnsi="Tahoma" w:cs="Tahoma"/>
          <w:sz w:val="22"/>
          <w:szCs w:val="22"/>
        </w:rPr>
        <w:t xml:space="preserve">zárukou poskytovanou výrobcem, nejméně však </w:t>
      </w:r>
      <w:r w:rsidR="0049362B" w:rsidRPr="00972A37">
        <w:rPr>
          <w:rFonts w:ascii="Tahoma" w:hAnsi="Tahoma" w:cs="Tahoma"/>
          <w:sz w:val="22"/>
          <w:szCs w:val="22"/>
        </w:rPr>
        <w:t>24 </w:t>
      </w:r>
      <w:r w:rsidR="00D64B58" w:rsidRPr="00972A37">
        <w:rPr>
          <w:rFonts w:ascii="Tahoma" w:hAnsi="Tahoma" w:cs="Tahoma"/>
          <w:sz w:val="22"/>
          <w:szCs w:val="22"/>
        </w:rPr>
        <w:t>měsíců,</w:t>
      </w:r>
    </w:p>
    <w:p w14:paraId="0DAA78F7" w14:textId="77777777" w:rsidR="008732C2" w:rsidRPr="00D64B58" w:rsidRDefault="00A75CBF" w:rsidP="00D64B58">
      <w:pPr>
        <w:tabs>
          <w:tab w:val="left" w:pos="-1418"/>
        </w:tabs>
        <w:spacing w:before="120"/>
        <w:ind w:left="357"/>
        <w:jc w:val="both"/>
        <w:rPr>
          <w:rFonts w:ascii="Tahoma" w:hAnsi="Tahoma" w:cs="Tahoma"/>
          <w:sz w:val="22"/>
          <w:szCs w:val="22"/>
        </w:rPr>
      </w:pPr>
      <w:r w:rsidRPr="00D64B58">
        <w:rPr>
          <w:rFonts w:ascii="Tahoma" w:hAnsi="Tahoma" w:cs="Tahoma"/>
          <w:sz w:val="22"/>
          <w:szCs w:val="22"/>
        </w:rPr>
        <w:t>(dále též „záruční doba“).</w:t>
      </w:r>
    </w:p>
    <w:p w14:paraId="5FEF5BCB" w14:textId="77777777" w:rsidR="00A75CBF" w:rsidRPr="004F5D2D" w:rsidRDefault="00A75CBF" w:rsidP="00667E05">
      <w:pPr>
        <w:spacing w:before="120"/>
        <w:ind w:left="357"/>
        <w:jc w:val="both"/>
        <w:rPr>
          <w:rFonts w:ascii="Tahoma" w:hAnsi="Tahoma" w:cs="Tahoma"/>
          <w:sz w:val="22"/>
          <w:szCs w:val="22"/>
        </w:rPr>
      </w:pPr>
      <w:r w:rsidRPr="004F5D2D">
        <w:rPr>
          <w:rFonts w:ascii="Tahoma" w:hAnsi="Tahoma" w:cs="Tahoma"/>
          <w:sz w:val="22"/>
          <w:szCs w:val="22"/>
        </w:rPr>
        <w:t>Záruční doba začíná běžet dnem převzetí díla objednatelem. Záruční doba se staví po</w:t>
      </w:r>
      <w:r w:rsidR="00667E05">
        <w:rPr>
          <w:rFonts w:ascii="Tahoma" w:hAnsi="Tahoma" w:cs="Tahoma"/>
          <w:sz w:val="22"/>
          <w:szCs w:val="22"/>
        </w:rPr>
        <w:t> </w:t>
      </w:r>
      <w:r w:rsidRPr="004F5D2D">
        <w:rPr>
          <w:rFonts w:ascii="Tahoma" w:hAnsi="Tahoma" w:cs="Tahoma"/>
          <w:sz w:val="22"/>
          <w:szCs w:val="22"/>
        </w:rPr>
        <w:t>dobu, po</w:t>
      </w:r>
      <w:r w:rsidR="00667E05">
        <w:rPr>
          <w:rFonts w:ascii="Tahoma" w:hAnsi="Tahoma" w:cs="Tahoma"/>
          <w:sz w:val="22"/>
          <w:szCs w:val="22"/>
        </w:rPr>
        <w:t> </w:t>
      </w:r>
      <w:r w:rsidRPr="004F5D2D">
        <w:rPr>
          <w:rFonts w:ascii="Tahoma" w:hAnsi="Tahoma" w:cs="Tahoma"/>
          <w:sz w:val="22"/>
          <w:szCs w:val="22"/>
        </w:rPr>
        <w:t>kterou nemůže objednatel dílo řádně užívat pro</w:t>
      </w:r>
      <w:r w:rsidR="00667E05">
        <w:rPr>
          <w:rFonts w:ascii="Tahoma" w:hAnsi="Tahoma" w:cs="Tahoma"/>
          <w:sz w:val="22"/>
          <w:szCs w:val="22"/>
        </w:rPr>
        <w:t> </w:t>
      </w:r>
      <w:r w:rsidRPr="004F5D2D">
        <w:rPr>
          <w:rFonts w:ascii="Tahoma" w:hAnsi="Tahoma" w:cs="Tahoma"/>
          <w:sz w:val="22"/>
          <w:szCs w:val="22"/>
        </w:rPr>
        <w:t>vady, za</w:t>
      </w:r>
      <w:r w:rsidR="00667E05">
        <w:rPr>
          <w:rFonts w:ascii="Tahoma" w:hAnsi="Tahoma" w:cs="Tahoma"/>
          <w:sz w:val="22"/>
          <w:szCs w:val="22"/>
        </w:rPr>
        <w:t> </w:t>
      </w:r>
      <w:r w:rsidRPr="004F5D2D">
        <w:rPr>
          <w:rFonts w:ascii="Tahoma" w:hAnsi="Tahoma" w:cs="Tahoma"/>
          <w:sz w:val="22"/>
          <w:szCs w:val="22"/>
        </w:rPr>
        <w:t>které nese odpovědnost zhotovitel. Pro</w:t>
      </w:r>
      <w:r w:rsidR="00667E05">
        <w:rPr>
          <w:rFonts w:ascii="Tahoma" w:hAnsi="Tahoma" w:cs="Tahoma"/>
          <w:sz w:val="22"/>
          <w:szCs w:val="22"/>
        </w:rPr>
        <w:t> </w:t>
      </w:r>
      <w:r w:rsidRPr="004F5D2D">
        <w:rPr>
          <w:rFonts w:ascii="Tahoma" w:hAnsi="Tahoma" w:cs="Tahoma"/>
          <w:sz w:val="22"/>
          <w:szCs w:val="22"/>
        </w:rPr>
        <w:t>nahlašování a</w:t>
      </w:r>
      <w:r w:rsidR="00667E05">
        <w:rPr>
          <w:rFonts w:ascii="Tahoma" w:hAnsi="Tahoma" w:cs="Tahoma"/>
          <w:sz w:val="22"/>
          <w:szCs w:val="22"/>
        </w:rPr>
        <w:t> </w:t>
      </w:r>
      <w:r w:rsidRPr="004F5D2D">
        <w:rPr>
          <w:rFonts w:ascii="Tahoma" w:hAnsi="Tahoma" w:cs="Tahoma"/>
          <w:sz w:val="22"/>
          <w:szCs w:val="22"/>
        </w:rPr>
        <w:t xml:space="preserve">odstraňování vad v rámci záruky platí podmínky uvedené </w:t>
      </w:r>
      <w:r w:rsidR="00D64B58">
        <w:rPr>
          <w:rFonts w:ascii="Tahoma" w:hAnsi="Tahoma" w:cs="Tahoma"/>
          <w:sz w:val="22"/>
          <w:szCs w:val="22"/>
        </w:rPr>
        <w:t xml:space="preserve">dále </w:t>
      </w:r>
      <w:r w:rsidRPr="004F5D2D">
        <w:rPr>
          <w:rFonts w:ascii="Tahoma" w:hAnsi="Tahoma" w:cs="Tahoma"/>
          <w:sz w:val="22"/>
          <w:szCs w:val="22"/>
        </w:rPr>
        <w:t>v </w:t>
      </w:r>
      <w:r w:rsidR="00D64B58">
        <w:rPr>
          <w:rFonts w:ascii="Tahoma" w:hAnsi="Tahoma" w:cs="Tahoma"/>
          <w:sz w:val="22"/>
          <w:szCs w:val="22"/>
        </w:rPr>
        <w:t>tomto</w:t>
      </w:r>
      <w:r w:rsidRPr="004F5D2D">
        <w:rPr>
          <w:rFonts w:ascii="Tahoma" w:hAnsi="Tahoma" w:cs="Tahoma"/>
          <w:sz w:val="22"/>
          <w:szCs w:val="22"/>
        </w:rPr>
        <w:t xml:space="preserve"> článku smlouvy.</w:t>
      </w:r>
    </w:p>
    <w:p w14:paraId="7CA16032" w14:textId="77777777" w:rsidR="00A75CBF" w:rsidRPr="004F5D2D" w:rsidRDefault="00667E05" w:rsidP="00F5380B">
      <w:pPr>
        <w:numPr>
          <w:ilvl w:val="0"/>
          <w:numId w:val="11"/>
        </w:numPr>
        <w:tabs>
          <w:tab w:val="clear" w:pos="360"/>
        </w:tabs>
        <w:spacing w:before="120"/>
        <w:ind w:left="357" w:hanging="357"/>
        <w:jc w:val="both"/>
        <w:rPr>
          <w:rFonts w:ascii="Tahoma" w:hAnsi="Tahoma" w:cs="Tahoma"/>
          <w:sz w:val="22"/>
          <w:szCs w:val="22"/>
        </w:rPr>
      </w:pPr>
      <w:r>
        <w:rPr>
          <w:rFonts w:ascii="Tahoma" w:hAnsi="Tahoma" w:cs="Tahoma"/>
          <w:sz w:val="22"/>
          <w:szCs w:val="22"/>
        </w:rPr>
        <w:t xml:space="preserve">Vady </w:t>
      </w:r>
      <w:r w:rsidR="00D64B58">
        <w:rPr>
          <w:rFonts w:ascii="Tahoma" w:hAnsi="Tahoma" w:cs="Tahoma"/>
          <w:sz w:val="22"/>
          <w:szCs w:val="22"/>
        </w:rPr>
        <w:t xml:space="preserve">a nedodělky </w:t>
      </w:r>
      <w:r>
        <w:rPr>
          <w:rFonts w:ascii="Tahoma" w:hAnsi="Tahoma" w:cs="Tahoma"/>
          <w:sz w:val="22"/>
          <w:szCs w:val="22"/>
        </w:rPr>
        <w:t xml:space="preserve">díla </w:t>
      </w:r>
      <w:r w:rsidR="00D64B58">
        <w:rPr>
          <w:rFonts w:ascii="Tahoma" w:hAnsi="Tahoma" w:cs="Tahoma"/>
          <w:sz w:val="22"/>
          <w:szCs w:val="22"/>
        </w:rPr>
        <w:t xml:space="preserve">z vadného plnění </w:t>
      </w:r>
      <w:proofErr w:type="gramStart"/>
      <w:r w:rsidR="00A75CBF" w:rsidRPr="004F5D2D">
        <w:rPr>
          <w:rFonts w:ascii="Tahoma" w:hAnsi="Tahoma" w:cs="Tahoma"/>
          <w:sz w:val="22"/>
          <w:szCs w:val="22"/>
        </w:rPr>
        <w:t>a</w:t>
      </w:r>
      <w:r>
        <w:rPr>
          <w:rFonts w:ascii="Tahoma" w:hAnsi="Tahoma" w:cs="Tahoma"/>
          <w:sz w:val="22"/>
          <w:szCs w:val="22"/>
        </w:rPr>
        <w:t> </w:t>
      </w:r>
      <w:r w:rsidR="00D64B58">
        <w:rPr>
          <w:rFonts w:ascii="Tahoma" w:hAnsi="Tahoma" w:cs="Tahoma"/>
          <w:sz w:val="22"/>
          <w:szCs w:val="22"/>
        </w:rPr>
        <w:t xml:space="preserve"> dále</w:t>
      </w:r>
      <w:proofErr w:type="gramEnd"/>
      <w:r w:rsidR="00D64B58">
        <w:rPr>
          <w:rFonts w:ascii="Tahoma" w:hAnsi="Tahoma" w:cs="Tahoma"/>
          <w:sz w:val="22"/>
          <w:szCs w:val="22"/>
        </w:rPr>
        <w:t xml:space="preserve"> také </w:t>
      </w:r>
      <w:r w:rsidR="00A75CBF" w:rsidRPr="004F5D2D">
        <w:rPr>
          <w:rFonts w:ascii="Tahoma" w:hAnsi="Tahoma" w:cs="Tahoma"/>
          <w:sz w:val="22"/>
          <w:szCs w:val="22"/>
        </w:rPr>
        <w:t xml:space="preserve">vady, které se projeví </w:t>
      </w:r>
      <w:r>
        <w:rPr>
          <w:rFonts w:ascii="Tahoma" w:hAnsi="Tahoma" w:cs="Tahoma"/>
          <w:sz w:val="22"/>
          <w:szCs w:val="22"/>
        </w:rPr>
        <w:t>během</w:t>
      </w:r>
      <w:r w:rsidR="00A75CBF" w:rsidRPr="004F5D2D">
        <w:rPr>
          <w:rFonts w:ascii="Tahoma" w:hAnsi="Tahoma" w:cs="Tahoma"/>
          <w:sz w:val="22"/>
          <w:szCs w:val="22"/>
        </w:rPr>
        <w:t xml:space="preserve"> záruční dob</w:t>
      </w:r>
      <w:r>
        <w:rPr>
          <w:rFonts w:ascii="Tahoma" w:hAnsi="Tahoma" w:cs="Tahoma"/>
          <w:sz w:val="22"/>
          <w:szCs w:val="22"/>
        </w:rPr>
        <w:t>y</w:t>
      </w:r>
      <w:r w:rsidR="00A75CBF" w:rsidRPr="004F5D2D">
        <w:rPr>
          <w:rFonts w:ascii="Tahoma" w:hAnsi="Tahoma" w:cs="Tahoma"/>
          <w:sz w:val="22"/>
          <w:szCs w:val="22"/>
        </w:rPr>
        <w:t>, budou zho</w:t>
      </w:r>
      <w:r>
        <w:rPr>
          <w:rFonts w:ascii="Tahoma" w:hAnsi="Tahoma" w:cs="Tahoma"/>
          <w:sz w:val="22"/>
          <w:szCs w:val="22"/>
        </w:rPr>
        <w:t>tovitelem odstraněny bezplatně</w:t>
      </w:r>
      <w:r w:rsidR="007828A4">
        <w:rPr>
          <w:rFonts w:ascii="Tahoma" w:hAnsi="Tahoma" w:cs="Tahoma"/>
          <w:sz w:val="22"/>
          <w:szCs w:val="22"/>
        </w:rPr>
        <w:t xml:space="preserve">, </w:t>
      </w:r>
      <w:r w:rsidR="007828A4" w:rsidRPr="00E92972">
        <w:rPr>
          <w:rFonts w:ascii="Tahoma" w:hAnsi="Tahoma" w:cs="Tahoma"/>
          <w:sz w:val="22"/>
          <w:szCs w:val="22"/>
        </w:rPr>
        <w:t>a to včetně všech potřebných náhradních dílů a dalšího materiálu</w:t>
      </w:r>
      <w:r>
        <w:rPr>
          <w:rFonts w:ascii="Tahoma" w:hAnsi="Tahoma" w:cs="Tahoma"/>
          <w:sz w:val="22"/>
          <w:szCs w:val="22"/>
        </w:rPr>
        <w:t>.</w:t>
      </w:r>
    </w:p>
    <w:p w14:paraId="55F45C1E" w14:textId="77777777" w:rsidR="004A2DDB" w:rsidRPr="004F5D2D" w:rsidRDefault="004A2DDB" w:rsidP="00F5380B">
      <w:pPr>
        <w:numPr>
          <w:ilvl w:val="0"/>
          <w:numId w:val="11"/>
        </w:numPr>
        <w:tabs>
          <w:tab w:val="clear" w:pos="360"/>
        </w:tabs>
        <w:spacing w:before="120"/>
        <w:ind w:left="357" w:hanging="357"/>
        <w:jc w:val="both"/>
        <w:rPr>
          <w:rFonts w:ascii="Tahoma" w:hAnsi="Tahoma" w:cs="Tahoma"/>
          <w:sz w:val="22"/>
          <w:szCs w:val="22"/>
        </w:rPr>
      </w:pPr>
      <w:r w:rsidRPr="004F5D2D">
        <w:rPr>
          <w:rFonts w:ascii="Tahoma" w:hAnsi="Tahoma" w:cs="Tahoma"/>
          <w:sz w:val="22"/>
          <w:szCs w:val="22"/>
        </w:rPr>
        <w:lastRenderedPageBreak/>
        <w:t>Veškeré vady díla bud</w:t>
      </w:r>
      <w:r w:rsidR="00667E05">
        <w:rPr>
          <w:rFonts w:ascii="Tahoma" w:hAnsi="Tahoma" w:cs="Tahoma"/>
          <w:sz w:val="22"/>
          <w:szCs w:val="22"/>
        </w:rPr>
        <w:t>e objednatel povinen uplatnit u </w:t>
      </w:r>
      <w:r w:rsidRPr="004F5D2D">
        <w:rPr>
          <w:rFonts w:ascii="Tahoma" w:hAnsi="Tahoma" w:cs="Tahoma"/>
          <w:sz w:val="22"/>
          <w:szCs w:val="22"/>
        </w:rPr>
        <w:t>zhotovitele bez zbytečného odkladu poté, kdy vadu zjistil, a</w:t>
      </w:r>
      <w:r w:rsidR="00667E05">
        <w:rPr>
          <w:rFonts w:ascii="Tahoma" w:hAnsi="Tahoma" w:cs="Tahoma"/>
          <w:sz w:val="22"/>
          <w:szCs w:val="22"/>
        </w:rPr>
        <w:t> </w:t>
      </w:r>
      <w:r w:rsidRPr="004F5D2D">
        <w:rPr>
          <w:rFonts w:ascii="Tahoma" w:hAnsi="Tahoma" w:cs="Tahoma"/>
          <w:sz w:val="22"/>
          <w:szCs w:val="22"/>
        </w:rPr>
        <w:t>t</w:t>
      </w:r>
      <w:r w:rsidR="00667E05">
        <w:rPr>
          <w:rFonts w:ascii="Tahoma" w:hAnsi="Tahoma" w:cs="Tahoma"/>
          <w:sz w:val="22"/>
          <w:szCs w:val="22"/>
        </w:rPr>
        <w:t>o formou písemného oznámení (za </w:t>
      </w:r>
      <w:r w:rsidRPr="004F5D2D">
        <w:rPr>
          <w:rFonts w:ascii="Tahoma" w:hAnsi="Tahoma" w:cs="Tahoma"/>
          <w:sz w:val="22"/>
          <w:szCs w:val="22"/>
        </w:rPr>
        <w:t>písemné oznámení se považuje i</w:t>
      </w:r>
      <w:r w:rsidR="00667E05">
        <w:rPr>
          <w:rFonts w:ascii="Tahoma" w:hAnsi="Tahoma" w:cs="Tahoma"/>
          <w:sz w:val="22"/>
          <w:szCs w:val="22"/>
        </w:rPr>
        <w:t> </w:t>
      </w:r>
      <w:r w:rsidRPr="004F5D2D">
        <w:rPr>
          <w:rFonts w:ascii="Tahoma" w:hAnsi="Tahoma" w:cs="Tahoma"/>
          <w:sz w:val="22"/>
          <w:szCs w:val="22"/>
        </w:rPr>
        <w:t>oznámení</w:t>
      </w:r>
      <w:r w:rsidR="00D64B58">
        <w:rPr>
          <w:rFonts w:ascii="Tahoma" w:hAnsi="Tahoma" w:cs="Tahoma"/>
          <w:sz w:val="22"/>
          <w:szCs w:val="22"/>
        </w:rPr>
        <w:t xml:space="preserve"> </w:t>
      </w:r>
      <w:r w:rsidRPr="004F5D2D">
        <w:rPr>
          <w:rFonts w:ascii="Tahoma" w:hAnsi="Tahoma" w:cs="Tahoma"/>
          <w:sz w:val="22"/>
          <w:szCs w:val="22"/>
        </w:rPr>
        <w:t>e</w:t>
      </w:r>
      <w:r w:rsidR="00667E05">
        <w:rPr>
          <w:rFonts w:ascii="Tahoma" w:hAnsi="Tahoma" w:cs="Tahoma"/>
          <w:sz w:val="22"/>
          <w:szCs w:val="22"/>
        </w:rPr>
        <w:noBreakHyphen/>
      </w:r>
      <w:r w:rsidRPr="004F5D2D">
        <w:rPr>
          <w:rFonts w:ascii="Tahoma" w:hAnsi="Tahoma" w:cs="Tahoma"/>
          <w:sz w:val="22"/>
          <w:szCs w:val="22"/>
        </w:rPr>
        <w:t>mailem), obsahujícího specifikaci zjištěné vady. Objednatel bude vady díla oznamovat na:</w:t>
      </w:r>
    </w:p>
    <w:p w14:paraId="1A7ED1C7" w14:textId="77777777" w:rsidR="004A2DDB" w:rsidRPr="004F5D2D" w:rsidRDefault="00667E05"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Pr>
          <w:rFonts w:ascii="Tahoma" w:hAnsi="Tahoma" w:cs="Tahoma"/>
          <w:sz w:val="22"/>
          <w:szCs w:val="22"/>
        </w:rPr>
        <w:t>e</w:t>
      </w:r>
      <w:r>
        <w:rPr>
          <w:rFonts w:ascii="Tahoma" w:hAnsi="Tahoma" w:cs="Tahoma"/>
          <w:sz w:val="22"/>
          <w:szCs w:val="22"/>
        </w:rPr>
        <w:noBreakHyphen/>
      </w:r>
      <w:r w:rsidR="004A2DDB" w:rsidRPr="00667E05">
        <w:rPr>
          <w:rFonts w:ascii="Tahoma" w:hAnsi="Tahoma" w:cs="Tahoma"/>
          <w:bCs/>
          <w:sz w:val="22"/>
          <w:szCs w:val="22"/>
        </w:rPr>
        <w:t>mail</w:t>
      </w:r>
      <w:r w:rsidR="004A2DDB" w:rsidRPr="004F5D2D">
        <w:rPr>
          <w:rFonts w:ascii="Tahoma" w:hAnsi="Tahoma" w:cs="Tahoma"/>
          <w:sz w:val="22"/>
          <w:szCs w:val="22"/>
        </w:rPr>
        <w:t>:</w:t>
      </w:r>
      <w:r>
        <w:rPr>
          <w:rFonts w:ascii="Tahoma" w:hAnsi="Tahoma" w:cs="Tahoma"/>
          <w:sz w:val="22"/>
          <w:szCs w:val="22"/>
        </w:rPr>
        <w:tab/>
      </w:r>
      <w:r w:rsidR="004A2DDB" w:rsidRPr="004F5D2D">
        <w:rPr>
          <w:rFonts w:ascii="Tahoma" w:hAnsi="Tahoma" w:cs="Tahoma"/>
          <w:bCs/>
          <w:sz w:val="22"/>
          <w:szCs w:val="22"/>
        </w:rPr>
        <w:t>…………………………, nebo</w:t>
      </w:r>
    </w:p>
    <w:p w14:paraId="0E4281D5" w14:textId="77777777" w:rsidR="000B6113" w:rsidRPr="004F5D2D" w:rsidRDefault="004A2DDB"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667E05">
        <w:rPr>
          <w:rFonts w:ascii="Tahoma" w:hAnsi="Tahoma" w:cs="Tahoma"/>
          <w:bCs/>
          <w:sz w:val="22"/>
          <w:szCs w:val="22"/>
        </w:rPr>
        <w:t>adresu</w:t>
      </w:r>
      <w:r w:rsidR="00667E05">
        <w:rPr>
          <w:rFonts w:ascii="Tahoma" w:hAnsi="Tahoma" w:cs="Tahoma"/>
          <w:sz w:val="22"/>
          <w:szCs w:val="22"/>
        </w:rPr>
        <w:t>:</w:t>
      </w:r>
      <w:r w:rsidR="00667E05">
        <w:rPr>
          <w:rFonts w:ascii="Tahoma" w:hAnsi="Tahoma" w:cs="Tahoma"/>
          <w:sz w:val="22"/>
          <w:szCs w:val="22"/>
        </w:rPr>
        <w:tab/>
      </w:r>
      <w:r w:rsidRPr="004F5D2D">
        <w:rPr>
          <w:rFonts w:ascii="Tahoma" w:hAnsi="Tahoma" w:cs="Tahoma"/>
          <w:bCs/>
          <w:sz w:val="22"/>
          <w:szCs w:val="22"/>
        </w:rPr>
        <w:t>…………………………</w:t>
      </w:r>
      <w:r w:rsidR="000B6113" w:rsidRPr="004F5D2D">
        <w:rPr>
          <w:rFonts w:ascii="Tahoma" w:hAnsi="Tahoma" w:cs="Tahoma"/>
          <w:bCs/>
          <w:sz w:val="22"/>
          <w:szCs w:val="22"/>
        </w:rPr>
        <w:t>,</w:t>
      </w:r>
      <w:r w:rsidR="00667E05">
        <w:rPr>
          <w:rFonts w:ascii="Tahoma" w:hAnsi="Tahoma" w:cs="Tahoma"/>
          <w:bCs/>
          <w:sz w:val="22"/>
          <w:szCs w:val="22"/>
        </w:rPr>
        <w:t xml:space="preserve"> nebo</w:t>
      </w:r>
    </w:p>
    <w:p w14:paraId="287B873F" w14:textId="77777777" w:rsidR="007828A4" w:rsidRPr="007828A4" w:rsidRDefault="000B6113" w:rsidP="00F5380B">
      <w:pPr>
        <w:pStyle w:val="Smlouva-slo0"/>
        <w:numPr>
          <w:ilvl w:val="1"/>
          <w:numId w:val="11"/>
        </w:numPr>
        <w:tabs>
          <w:tab w:val="clear" w:pos="1440"/>
          <w:tab w:val="num" w:pos="720"/>
          <w:tab w:val="left" w:pos="3119"/>
        </w:tabs>
        <w:spacing w:before="60" w:line="240" w:lineRule="auto"/>
        <w:ind w:left="714" w:hanging="357"/>
        <w:jc w:val="left"/>
        <w:rPr>
          <w:rFonts w:ascii="Tahoma" w:hAnsi="Tahoma" w:cs="Tahoma"/>
          <w:sz w:val="22"/>
          <w:szCs w:val="22"/>
        </w:rPr>
      </w:pPr>
      <w:r w:rsidRPr="004F5D2D">
        <w:rPr>
          <w:rFonts w:ascii="Tahoma" w:hAnsi="Tahoma" w:cs="Tahoma"/>
          <w:bCs/>
          <w:sz w:val="22"/>
          <w:szCs w:val="22"/>
        </w:rPr>
        <w:t>do datové schránky:</w:t>
      </w:r>
      <w:r w:rsidR="00667E05">
        <w:rPr>
          <w:rFonts w:ascii="Tahoma" w:hAnsi="Tahoma" w:cs="Tahoma"/>
          <w:bCs/>
          <w:sz w:val="22"/>
          <w:szCs w:val="22"/>
        </w:rPr>
        <w:tab/>
      </w:r>
      <w:r w:rsidRPr="004F5D2D">
        <w:rPr>
          <w:rFonts w:ascii="Tahoma" w:hAnsi="Tahoma" w:cs="Tahoma"/>
          <w:bCs/>
          <w:sz w:val="22"/>
          <w:szCs w:val="22"/>
        </w:rPr>
        <w:t>……………………</w:t>
      </w:r>
      <w:r w:rsidR="00667E05">
        <w:rPr>
          <w:rFonts w:ascii="Tahoma" w:hAnsi="Tahoma" w:cs="Tahoma"/>
          <w:bCs/>
          <w:sz w:val="22"/>
          <w:szCs w:val="22"/>
        </w:rPr>
        <w:t>……</w:t>
      </w:r>
      <w:r w:rsidR="004A2DDB" w:rsidRPr="004F5D2D">
        <w:rPr>
          <w:rFonts w:ascii="Tahoma" w:hAnsi="Tahoma" w:cs="Tahoma"/>
          <w:bCs/>
          <w:sz w:val="22"/>
          <w:szCs w:val="22"/>
        </w:rPr>
        <w:t xml:space="preserve"> </w:t>
      </w:r>
      <w:r w:rsidR="004A2DDB" w:rsidRPr="00DB34F4">
        <w:rPr>
          <w:rFonts w:ascii="Tahoma" w:hAnsi="Tahoma" w:cs="Tahoma"/>
          <w:i/>
          <w:iCs/>
          <w:color w:val="FF0000"/>
          <w:sz w:val="22"/>
          <w:szCs w:val="22"/>
        </w:rPr>
        <w:t xml:space="preserve">(doplní </w:t>
      </w:r>
      <w:r w:rsidR="00B63DE5" w:rsidRPr="00DB34F4">
        <w:rPr>
          <w:rFonts w:ascii="Tahoma" w:hAnsi="Tahoma" w:cs="Tahoma"/>
          <w:i/>
          <w:iCs/>
          <w:color w:val="FF0000"/>
          <w:sz w:val="22"/>
          <w:szCs w:val="22"/>
        </w:rPr>
        <w:t>účastník</w:t>
      </w:r>
      <w:r w:rsidR="00B02222" w:rsidRPr="00DB34F4">
        <w:rPr>
          <w:rFonts w:ascii="Tahoma" w:hAnsi="Tahoma" w:cs="Tahoma"/>
          <w:i/>
          <w:iCs/>
          <w:color w:val="FF0000"/>
          <w:sz w:val="22"/>
          <w:szCs w:val="22"/>
        </w:rPr>
        <w:t>/zhotovitel</w:t>
      </w:r>
      <w:r w:rsidR="004A2DDB" w:rsidRPr="00DB34F4">
        <w:rPr>
          <w:rFonts w:ascii="Tahoma" w:hAnsi="Tahoma" w:cs="Tahoma"/>
          <w:i/>
          <w:iCs/>
          <w:color w:val="FF0000"/>
          <w:sz w:val="22"/>
          <w:szCs w:val="22"/>
        </w:rPr>
        <w:t>)</w:t>
      </w:r>
    </w:p>
    <w:p w14:paraId="26003E93" w14:textId="77777777" w:rsidR="00090F9C" w:rsidRPr="00667E05" w:rsidRDefault="00090F9C" w:rsidP="00F5380B">
      <w:pPr>
        <w:numPr>
          <w:ilvl w:val="0"/>
          <w:numId w:val="11"/>
        </w:numPr>
        <w:spacing w:before="120"/>
        <w:jc w:val="both"/>
        <w:rPr>
          <w:rFonts w:ascii="Tahoma" w:hAnsi="Tahoma" w:cs="Tahoma"/>
          <w:iCs/>
          <w:sz w:val="22"/>
          <w:szCs w:val="22"/>
        </w:rPr>
      </w:pPr>
      <w:r w:rsidRPr="004F5D2D">
        <w:rPr>
          <w:rFonts w:ascii="Tahoma" w:hAnsi="Tahoma" w:cs="Tahoma"/>
          <w:sz w:val="22"/>
          <w:szCs w:val="22"/>
        </w:rPr>
        <w:t>Objednatel má právo na</w:t>
      </w:r>
      <w:r w:rsidR="00667E05">
        <w:rPr>
          <w:rFonts w:ascii="Tahoma" w:hAnsi="Tahoma" w:cs="Tahoma"/>
          <w:sz w:val="22"/>
          <w:szCs w:val="22"/>
        </w:rPr>
        <w:t> </w:t>
      </w:r>
      <w:r w:rsidRPr="004F5D2D">
        <w:rPr>
          <w:rFonts w:ascii="Tahoma" w:hAnsi="Tahoma" w:cs="Tahoma"/>
          <w:sz w:val="22"/>
          <w:szCs w:val="22"/>
        </w:rPr>
        <w:t>odstranění vady opravou; je</w:t>
      </w:r>
      <w:r w:rsidR="00667E05">
        <w:rPr>
          <w:rFonts w:ascii="Tahoma" w:hAnsi="Tahoma" w:cs="Tahoma"/>
          <w:sz w:val="22"/>
          <w:szCs w:val="22"/>
        </w:rPr>
        <w:noBreakHyphen/>
      </w:r>
      <w:r w:rsidRPr="004F5D2D">
        <w:rPr>
          <w:rFonts w:ascii="Tahoma" w:hAnsi="Tahoma" w:cs="Tahoma"/>
          <w:sz w:val="22"/>
          <w:szCs w:val="22"/>
        </w:rPr>
        <w:t>li vadné plnění podstatným porušením smlouvy, má také právo od</w:t>
      </w:r>
      <w:r w:rsidR="00667E05">
        <w:rPr>
          <w:rFonts w:ascii="Tahoma" w:hAnsi="Tahoma" w:cs="Tahoma"/>
          <w:sz w:val="22"/>
          <w:szCs w:val="22"/>
        </w:rPr>
        <w:t> </w:t>
      </w:r>
      <w:r w:rsidRPr="004F5D2D">
        <w:rPr>
          <w:rFonts w:ascii="Tahoma" w:hAnsi="Tahoma" w:cs="Tahoma"/>
          <w:sz w:val="22"/>
          <w:szCs w:val="22"/>
        </w:rPr>
        <w:t>smlouvy odstoupit. Právo volby plnění má objednatel.</w:t>
      </w:r>
    </w:p>
    <w:p w14:paraId="726D5A33" w14:textId="77777777" w:rsidR="004A2DDB" w:rsidRPr="00667E05" w:rsidRDefault="004A2DDB" w:rsidP="00F5380B">
      <w:pPr>
        <w:numPr>
          <w:ilvl w:val="0"/>
          <w:numId w:val="11"/>
        </w:numPr>
        <w:tabs>
          <w:tab w:val="clear" w:pos="360"/>
        </w:tabs>
        <w:spacing w:before="120"/>
        <w:ind w:left="357" w:hanging="357"/>
        <w:jc w:val="both"/>
        <w:rPr>
          <w:rFonts w:ascii="Tahoma" w:hAnsi="Tahoma" w:cs="Tahoma"/>
          <w:sz w:val="22"/>
          <w:szCs w:val="22"/>
        </w:rPr>
      </w:pPr>
      <w:r w:rsidRPr="00667E05">
        <w:rPr>
          <w:rFonts w:ascii="Tahoma" w:hAnsi="Tahoma" w:cs="Tahoma"/>
          <w:sz w:val="22"/>
          <w:szCs w:val="22"/>
        </w:rPr>
        <w:t>Zhotovitel započne s</w:t>
      </w:r>
      <w:r w:rsidR="00667E05">
        <w:rPr>
          <w:rFonts w:ascii="Tahoma" w:hAnsi="Tahoma" w:cs="Tahoma"/>
          <w:sz w:val="22"/>
          <w:szCs w:val="22"/>
        </w:rPr>
        <w:t> </w:t>
      </w:r>
      <w:r w:rsidRPr="00667E05">
        <w:rPr>
          <w:rFonts w:ascii="Tahoma" w:hAnsi="Tahoma" w:cs="Tahoma"/>
          <w:sz w:val="22"/>
          <w:szCs w:val="22"/>
        </w:rPr>
        <w:t>odstraněním vady nejpozději do</w:t>
      </w:r>
      <w:r w:rsidR="00667E05">
        <w:rPr>
          <w:rFonts w:ascii="Tahoma" w:hAnsi="Tahoma" w:cs="Tahoma"/>
          <w:sz w:val="22"/>
          <w:szCs w:val="22"/>
        </w:rPr>
        <w:t> </w:t>
      </w:r>
      <w:r w:rsidR="0049362B">
        <w:rPr>
          <w:rFonts w:ascii="Tahoma" w:hAnsi="Tahoma" w:cs="Tahoma"/>
          <w:bCs/>
          <w:sz w:val="22"/>
          <w:szCs w:val="22"/>
        </w:rPr>
        <w:t>5</w:t>
      </w:r>
      <w:r w:rsidR="0049362B" w:rsidRPr="00667E05">
        <w:rPr>
          <w:rFonts w:ascii="Tahoma" w:hAnsi="Tahoma" w:cs="Tahoma"/>
          <w:sz w:val="22"/>
          <w:szCs w:val="22"/>
        </w:rPr>
        <w:t> </w:t>
      </w:r>
      <w:r w:rsidR="00671CC6">
        <w:rPr>
          <w:rFonts w:ascii="Tahoma" w:hAnsi="Tahoma" w:cs="Tahoma"/>
          <w:sz w:val="22"/>
          <w:szCs w:val="22"/>
        </w:rPr>
        <w:t xml:space="preserve">pracovních </w:t>
      </w:r>
      <w:r w:rsidRPr="00667E05">
        <w:rPr>
          <w:rFonts w:ascii="Tahoma" w:hAnsi="Tahoma" w:cs="Tahoma"/>
          <w:bCs/>
          <w:sz w:val="22"/>
          <w:szCs w:val="22"/>
        </w:rPr>
        <w:t>dnů</w:t>
      </w:r>
      <w:r w:rsidRPr="00667E05">
        <w:rPr>
          <w:rFonts w:ascii="Tahoma" w:hAnsi="Tahoma" w:cs="Tahoma"/>
          <w:sz w:val="22"/>
          <w:szCs w:val="22"/>
        </w:rPr>
        <w:t xml:space="preserve"> 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w:t>
      </w:r>
      <w:r w:rsidR="00667E05">
        <w:rPr>
          <w:rFonts w:ascii="Tahoma" w:hAnsi="Tahoma" w:cs="Tahoma"/>
          <w:sz w:val="22"/>
          <w:szCs w:val="22"/>
        </w:rPr>
        <w:t>ak. V případě havárie započne s </w:t>
      </w:r>
      <w:r w:rsidRPr="00667E05">
        <w:rPr>
          <w:rFonts w:ascii="Tahoma" w:hAnsi="Tahoma" w:cs="Tahoma"/>
          <w:sz w:val="22"/>
          <w:szCs w:val="22"/>
        </w:rPr>
        <w:t>odstraněním vady neodkladně, nejpozději do</w:t>
      </w:r>
      <w:r w:rsidR="00667E05">
        <w:rPr>
          <w:rFonts w:ascii="Tahoma" w:hAnsi="Tahoma" w:cs="Tahoma"/>
          <w:sz w:val="22"/>
          <w:szCs w:val="22"/>
        </w:rPr>
        <w:t> </w:t>
      </w:r>
      <w:r w:rsidR="0049362B">
        <w:rPr>
          <w:rFonts w:ascii="Tahoma" w:hAnsi="Tahoma" w:cs="Tahoma"/>
          <w:bCs/>
          <w:sz w:val="22"/>
          <w:szCs w:val="22"/>
        </w:rPr>
        <w:t>12 </w:t>
      </w:r>
      <w:r w:rsidRPr="00667E05">
        <w:rPr>
          <w:rFonts w:ascii="Tahoma" w:hAnsi="Tahoma" w:cs="Tahoma"/>
          <w:bCs/>
          <w:sz w:val="22"/>
          <w:szCs w:val="22"/>
        </w:rPr>
        <w:t xml:space="preserve">hodin </w:t>
      </w:r>
      <w:r w:rsidRPr="00667E05">
        <w:rPr>
          <w:rFonts w:ascii="Tahoma" w:hAnsi="Tahoma" w:cs="Tahoma"/>
          <w:sz w:val="22"/>
          <w:szCs w:val="22"/>
        </w:rPr>
        <w:t>od</w:t>
      </w:r>
      <w:r w:rsidR="00667E05">
        <w:rPr>
          <w:rFonts w:ascii="Tahoma" w:hAnsi="Tahoma" w:cs="Tahoma"/>
          <w:sz w:val="22"/>
          <w:szCs w:val="22"/>
        </w:rPr>
        <w:t>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Nezapočne</w:t>
      </w:r>
      <w:r w:rsidR="00667E05">
        <w:rPr>
          <w:rFonts w:ascii="Tahoma" w:hAnsi="Tahoma" w:cs="Tahoma"/>
          <w:sz w:val="22"/>
          <w:szCs w:val="22"/>
        </w:rPr>
        <w:noBreakHyphen/>
      </w:r>
      <w:r w:rsidRPr="00667E05">
        <w:rPr>
          <w:rFonts w:ascii="Tahoma" w:hAnsi="Tahoma" w:cs="Tahoma"/>
          <w:sz w:val="22"/>
          <w:szCs w:val="22"/>
        </w:rPr>
        <w:t>li zhotovitel s odstraněním vady ve</w:t>
      </w:r>
      <w:r w:rsidR="00667E05">
        <w:rPr>
          <w:rFonts w:ascii="Tahoma" w:hAnsi="Tahoma" w:cs="Tahoma"/>
          <w:sz w:val="22"/>
          <w:szCs w:val="22"/>
        </w:rPr>
        <w:t> </w:t>
      </w:r>
      <w:r w:rsidRPr="00667E05">
        <w:rPr>
          <w:rFonts w:ascii="Tahoma" w:hAnsi="Tahoma" w:cs="Tahoma"/>
          <w:sz w:val="22"/>
          <w:szCs w:val="22"/>
        </w:rPr>
        <w:t>stanovené lhůtě, je objednatel oprávněn zajistit odstranění vady na</w:t>
      </w:r>
      <w:r w:rsidR="00667E05">
        <w:rPr>
          <w:rFonts w:ascii="Tahoma" w:hAnsi="Tahoma" w:cs="Tahoma"/>
          <w:sz w:val="22"/>
          <w:szCs w:val="22"/>
        </w:rPr>
        <w:t> </w:t>
      </w:r>
      <w:r w:rsidRPr="00667E05">
        <w:rPr>
          <w:rFonts w:ascii="Tahoma" w:hAnsi="Tahoma" w:cs="Tahoma"/>
          <w:sz w:val="22"/>
          <w:szCs w:val="22"/>
        </w:rPr>
        <w:t>náklady zhotovitele u</w:t>
      </w:r>
      <w:r w:rsidR="00667E05">
        <w:rPr>
          <w:rFonts w:ascii="Tahoma" w:hAnsi="Tahoma" w:cs="Tahoma"/>
          <w:sz w:val="22"/>
          <w:szCs w:val="22"/>
        </w:rPr>
        <w:t> </w:t>
      </w:r>
      <w:r w:rsidRPr="00667E05">
        <w:rPr>
          <w:rFonts w:ascii="Tahoma" w:hAnsi="Tahoma" w:cs="Tahoma"/>
          <w:sz w:val="22"/>
          <w:szCs w:val="22"/>
        </w:rPr>
        <w:t>jiné odborné osoby. Vada bude odstraněna nejpozději do </w:t>
      </w:r>
      <w:r w:rsidR="0049362B">
        <w:rPr>
          <w:rFonts w:ascii="Tahoma" w:hAnsi="Tahoma" w:cs="Tahoma"/>
          <w:bCs/>
          <w:sz w:val="22"/>
          <w:szCs w:val="22"/>
        </w:rPr>
        <w:t>5</w:t>
      </w:r>
      <w:r w:rsidR="00671CC6">
        <w:rPr>
          <w:rFonts w:ascii="Tahoma" w:hAnsi="Tahoma" w:cs="Tahoma"/>
          <w:bCs/>
          <w:sz w:val="22"/>
          <w:szCs w:val="22"/>
        </w:rPr>
        <w:t xml:space="preserve"> pracovních</w:t>
      </w:r>
      <w:r w:rsidR="0049362B">
        <w:rPr>
          <w:rFonts w:ascii="Tahoma" w:hAnsi="Tahoma" w:cs="Tahoma"/>
          <w:bCs/>
          <w:sz w:val="22"/>
          <w:szCs w:val="22"/>
        </w:rPr>
        <w:t xml:space="preserve"> </w:t>
      </w:r>
      <w:r w:rsidRPr="00667E05">
        <w:rPr>
          <w:rFonts w:ascii="Tahoma" w:hAnsi="Tahoma" w:cs="Tahoma"/>
          <w:bCs/>
          <w:sz w:val="22"/>
          <w:szCs w:val="22"/>
        </w:rPr>
        <w:t xml:space="preserve">dnů </w:t>
      </w:r>
      <w:r w:rsidR="00667E05">
        <w:rPr>
          <w:rFonts w:ascii="Tahoma" w:hAnsi="Tahoma" w:cs="Tahoma"/>
          <w:sz w:val="22"/>
          <w:szCs w:val="22"/>
        </w:rPr>
        <w:t>ode </w:t>
      </w:r>
      <w:r w:rsidRPr="00667E05">
        <w:rPr>
          <w:rFonts w:ascii="Tahoma" w:hAnsi="Tahoma" w:cs="Tahoma"/>
          <w:sz w:val="22"/>
          <w:szCs w:val="22"/>
        </w:rPr>
        <w:t>dne doručení oznámení o</w:t>
      </w:r>
      <w:r w:rsidR="00667E05">
        <w:rPr>
          <w:rFonts w:ascii="Tahoma" w:hAnsi="Tahoma" w:cs="Tahoma"/>
          <w:sz w:val="22"/>
          <w:szCs w:val="22"/>
        </w:rPr>
        <w:t> </w:t>
      </w:r>
      <w:r w:rsidRPr="00667E05">
        <w:rPr>
          <w:rFonts w:ascii="Tahoma" w:hAnsi="Tahoma" w:cs="Tahoma"/>
          <w:sz w:val="22"/>
          <w:szCs w:val="22"/>
        </w:rPr>
        <w:t>vadě</w:t>
      </w:r>
      <w:r w:rsidRPr="00B63DE5">
        <w:rPr>
          <w:rFonts w:ascii="Tahoma" w:hAnsi="Tahoma" w:cs="Tahoma"/>
          <w:iCs/>
          <w:sz w:val="22"/>
          <w:szCs w:val="22"/>
        </w:rPr>
        <w:t>,</w:t>
      </w:r>
      <w:r w:rsidRPr="00667E05">
        <w:rPr>
          <w:rFonts w:ascii="Tahoma" w:hAnsi="Tahoma" w:cs="Tahoma"/>
          <w:sz w:val="22"/>
          <w:szCs w:val="22"/>
        </w:rPr>
        <w:t xml:space="preserve"> v případě havárie nejpozději do </w:t>
      </w:r>
      <w:r w:rsidR="0049362B">
        <w:rPr>
          <w:rFonts w:ascii="Tahoma" w:hAnsi="Tahoma" w:cs="Tahoma"/>
          <w:bCs/>
          <w:sz w:val="22"/>
          <w:szCs w:val="22"/>
        </w:rPr>
        <w:t>24</w:t>
      </w:r>
      <w:r w:rsidR="0049362B">
        <w:rPr>
          <w:rFonts w:ascii="Tahoma" w:hAnsi="Tahoma" w:cs="Tahoma"/>
          <w:b/>
          <w:sz w:val="22"/>
          <w:szCs w:val="22"/>
        </w:rPr>
        <w:t xml:space="preserve"> </w:t>
      </w:r>
      <w:r w:rsidRPr="00667E05">
        <w:rPr>
          <w:rFonts w:ascii="Tahoma" w:hAnsi="Tahoma" w:cs="Tahoma"/>
          <w:bCs/>
          <w:sz w:val="22"/>
          <w:szCs w:val="22"/>
        </w:rPr>
        <w:t xml:space="preserve">hodin </w:t>
      </w:r>
      <w:r w:rsidR="00667E05">
        <w:rPr>
          <w:rFonts w:ascii="Tahoma" w:hAnsi="Tahoma" w:cs="Tahoma"/>
          <w:sz w:val="22"/>
          <w:szCs w:val="22"/>
        </w:rPr>
        <w:t>od </w:t>
      </w:r>
      <w:r w:rsidRPr="00667E05">
        <w:rPr>
          <w:rFonts w:ascii="Tahoma" w:hAnsi="Tahoma" w:cs="Tahoma"/>
          <w:sz w:val="22"/>
          <w:szCs w:val="22"/>
        </w:rPr>
        <w:t>doručení oznámení o</w:t>
      </w:r>
      <w:r w:rsidR="00667E05">
        <w:rPr>
          <w:rFonts w:ascii="Tahoma" w:hAnsi="Tahoma" w:cs="Tahoma"/>
          <w:sz w:val="22"/>
          <w:szCs w:val="22"/>
        </w:rPr>
        <w:t> </w:t>
      </w:r>
      <w:r w:rsidRPr="00667E05">
        <w:rPr>
          <w:rFonts w:ascii="Tahoma" w:hAnsi="Tahoma" w:cs="Tahoma"/>
          <w:sz w:val="22"/>
          <w:szCs w:val="22"/>
        </w:rPr>
        <w:t>vadě, pokud se smluvní strany nedohodnou písemně jinak.</w:t>
      </w:r>
      <w:r w:rsidR="004D6D90" w:rsidRPr="00667E05">
        <w:rPr>
          <w:rFonts w:ascii="Tahoma" w:hAnsi="Tahoma" w:cs="Tahoma"/>
          <w:sz w:val="22"/>
          <w:szCs w:val="22"/>
        </w:rPr>
        <w:t xml:space="preserve"> K dohodám dle</w:t>
      </w:r>
      <w:r w:rsidR="00667E05">
        <w:rPr>
          <w:rFonts w:ascii="Tahoma" w:hAnsi="Tahoma" w:cs="Tahoma"/>
          <w:sz w:val="22"/>
          <w:szCs w:val="22"/>
        </w:rPr>
        <w:t> </w:t>
      </w:r>
      <w:r w:rsidR="004D6D90" w:rsidRPr="00667E05">
        <w:rPr>
          <w:rFonts w:ascii="Tahoma" w:hAnsi="Tahoma" w:cs="Tahoma"/>
          <w:sz w:val="22"/>
          <w:szCs w:val="22"/>
        </w:rPr>
        <w:t>tohoto odstavce je oprávněn</w:t>
      </w:r>
      <w:r w:rsidR="00EB184F" w:rsidRPr="00667E05">
        <w:rPr>
          <w:rFonts w:ascii="Tahoma" w:hAnsi="Tahoma" w:cs="Tahoma"/>
          <w:sz w:val="22"/>
          <w:szCs w:val="22"/>
        </w:rPr>
        <w:t>a</w:t>
      </w:r>
      <w:r w:rsidR="004D6D90" w:rsidRPr="00667E05">
        <w:rPr>
          <w:rFonts w:ascii="Tahoma" w:hAnsi="Tahoma" w:cs="Tahoma"/>
          <w:sz w:val="22"/>
          <w:szCs w:val="22"/>
        </w:rPr>
        <w:t xml:space="preserve"> pouze </w:t>
      </w:r>
      <w:r w:rsidR="00667E05">
        <w:rPr>
          <w:rFonts w:ascii="Tahoma" w:hAnsi="Tahoma" w:cs="Tahoma"/>
          <w:sz w:val="22"/>
          <w:szCs w:val="22"/>
        </w:rPr>
        <w:t>osoba oprávněná jednat ve </w:t>
      </w:r>
      <w:r w:rsidR="00EB184F" w:rsidRPr="00667E05">
        <w:rPr>
          <w:rFonts w:ascii="Tahoma" w:hAnsi="Tahoma" w:cs="Tahoma"/>
          <w:sz w:val="22"/>
          <w:szCs w:val="22"/>
        </w:rPr>
        <w:t>věcech realizace stavby</w:t>
      </w:r>
      <w:r w:rsidR="00AC091D" w:rsidRPr="00667E05">
        <w:rPr>
          <w:rFonts w:ascii="Tahoma" w:hAnsi="Tahoma" w:cs="Tahoma"/>
          <w:sz w:val="22"/>
          <w:szCs w:val="22"/>
        </w:rPr>
        <w:t xml:space="preserve"> dle</w:t>
      </w:r>
      <w:r w:rsidR="00667E05">
        <w:rPr>
          <w:rFonts w:ascii="Tahoma" w:hAnsi="Tahoma" w:cs="Tahoma"/>
          <w:sz w:val="22"/>
          <w:szCs w:val="22"/>
        </w:rPr>
        <w:t> čl. </w:t>
      </w:r>
      <w:r w:rsidR="00AC091D" w:rsidRPr="00667E05">
        <w:rPr>
          <w:rFonts w:ascii="Tahoma" w:hAnsi="Tahoma" w:cs="Tahoma"/>
          <w:sz w:val="22"/>
          <w:szCs w:val="22"/>
        </w:rPr>
        <w:t>I odst.</w:t>
      </w:r>
      <w:r w:rsidR="00667E05">
        <w:rPr>
          <w:rFonts w:ascii="Tahoma" w:hAnsi="Tahoma" w:cs="Tahoma"/>
          <w:sz w:val="22"/>
          <w:szCs w:val="22"/>
        </w:rPr>
        <w:t> </w:t>
      </w:r>
      <w:r w:rsidR="00AC091D" w:rsidRPr="00667E05">
        <w:rPr>
          <w:rFonts w:ascii="Tahoma" w:hAnsi="Tahoma" w:cs="Tahoma"/>
          <w:sz w:val="22"/>
          <w:szCs w:val="22"/>
        </w:rPr>
        <w:t xml:space="preserve">1 této smlouvy, </w:t>
      </w:r>
      <w:r w:rsidR="00EB184F" w:rsidRPr="00667E05">
        <w:rPr>
          <w:rFonts w:ascii="Tahoma" w:hAnsi="Tahoma" w:cs="Tahoma"/>
          <w:sz w:val="22"/>
          <w:szCs w:val="22"/>
        </w:rPr>
        <w:t xml:space="preserve">příp. jiný </w:t>
      </w:r>
      <w:r w:rsidR="004D6D90" w:rsidRPr="00667E05">
        <w:rPr>
          <w:rFonts w:ascii="Tahoma" w:hAnsi="Tahoma" w:cs="Tahoma"/>
          <w:sz w:val="22"/>
          <w:szCs w:val="22"/>
        </w:rPr>
        <w:t>oprávněný zástupce objednatele.</w:t>
      </w:r>
    </w:p>
    <w:p w14:paraId="682A5DB2" w14:textId="77777777" w:rsidR="004A2DDB" w:rsidRPr="004F5D2D" w:rsidRDefault="004A2DDB" w:rsidP="00F5380B">
      <w:pPr>
        <w:numPr>
          <w:ilvl w:val="0"/>
          <w:numId w:val="11"/>
        </w:numPr>
        <w:tabs>
          <w:tab w:val="clear" w:pos="360"/>
        </w:tabs>
        <w:spacing w:before="120"/>
        <w:ind w:left="357" w:hanging="357"/>
        <w:jc w:val="both"/>
        <w:rPr>
          <w:rFonts w:ascii="Tahoma" w:hAnsi="Tahoma" w:cs="Tahoma"/>
          <w:b/>
          <w:sz w:val="22"/>
          <w:szCs w:val="22"/>
        </w:rPr>
      </w:pPr>
      <w:r w:rsidRPr="004F5D2D">
        <w:rPr>
          <w:rFonts w:ascii="Tahoma" w:hAnsi="Tahoma" w:cs="Tahoma"/>
          <w:sz w:val="22"/>
          <w:szCs w:val="22"/>
        </w:rPr>
        <w:t>Provedenou opravu vady zhotovite</w:t>
      </w:r>
      <w:r w:rsidR="003C5DE1">
        <w:rPr>
          <w:rFonts w:ascii="Tahoma" w:hAnsi="Tahoma" w:cs="Tahoma"/>
          <w:sz w:val="22"/>
          <w:szCs w:val="22"/>
        </w:rPr>
        <w:t>l objednateli předá písemně. Na </w:t>
      </w:r>
      <w:r w:rsidRPr="004F5D2D">
        <w:rPr>
          <w:rFonts w:ascii="Tahoma" w:hAnsi="Tahoma" w:cs="Tahoma"/>
          <w:sz w:val="22"/>
          <w:szCs w:val="22"/>
        </w:rPr>
        <w:t>provedenou opravu poskytne zhotovitel záruku za</w:t>
      </w:r>
      <w:r w:rsidR="003C5DE1">
        <w:rPr>
          <w:rFonts w:ascii="Tahoma" w:hAnsi="Tahoma" w:cs="Tahoma"/>
          <w:sz w:val="22"/>
          <w:szCs w:val="22"/>
        </w:rPr>
        <w:t> </w:t>
      </w:r>
      <w:r w:rsidRPr="004F5D2D">
        <w:rPr>
          <w:rFonts w:ascii="Tahoma" w:hAnsi="Tahoma" w:cs="Tahoma"/>
          <w:sz w:val="22"/>
          <w:szCs w:val="22"/>
        </w:rPr>
        <w:t>jakost v</w:t>
      </w:r>
      <w:r w:rsidR="003C5DE1">
        <w:rPr>
          <w:rFonts w:ascii="Tahoma" w:hAnsi="Tahoma" w:cs="Tahoma"/>
          <w:sz w:val="22"/>
          <w:szCs w:val="22"/>
        </w:rPr>
        <w:t> </w:t>
      </w:r>
      <w:r w:rsidRPr="004F5D2D">
        <w:rPr>
          <w:rFonts w:ascii="Tahoma" w:hAnsi="Tahoma" w:cs="Tahoma"/>
          <w:sz w:val="22"/>
          <w:szCs w:val="22"/>
        </w:rPr>
        <w:t xml:space="preserve">délce </w:t>
      </w:r>
      <w:r w:rsidR="008A4359">
        <w:rPr>
          <w:rFonts w:ascii="Tahoma" w:hAnsi="Tahoma" w:cs="Tahoma"/>
          <w:sz w:val="22"/>
          <w:szCs w:val="22"/>
        </w:rPr>
        <w:t>shodné s délkou sjednané záruky na dílo</w:t>
      </w:r>
      <w:r w:rsidR="00856E9E">
        <w:rPr>
          <w:rFonts w:ascii="Tahoma" w:hAnsi="Tahoma" w:cs="Tahoma"/>
          <w:sz w:val="22"/>
          <w:szCs w:val="22"/>
        </w:rPr>
        <w:t xml:space="preserve"> dle této smlouvy</w:t>
      </w:r>
      <w:r w:rsidR="00972A37">
        <w:rPr>
          <w:rFonts w:ascii="Tahoma" w:hAnsi="Tahoma" w:cs="Tahoma"/>
          <w:sz w:val="22"/>
          <w:szCs w:val="22"/>
        </w:rPr>
        <w:t>.</w:t>
      </w:r>
    </w:p>
    <w:p w14:paraId="3C596994" w14:textId="77777777"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XI</w:t>
      </w:r>
      <w:r w:rsidR="002A0962">
        <w:rPr>
          <w:rFonts w:ascii="Tahoma" w:hAnsi="Tahoma" w:cs="Tahoma"/>
          <w:b/>
          <w:sz w:val="22"/>
          <w:szCs w:val="22"/>
        </w:rPr>
        <w:t>II</w:t>
      </w:r>
      <w:r w:rsidRPr="004F5D2D">
        <w:rPr>
          <w:rFonts w:ascii="Tahoma" w:hAnsi="Tahoma" w:cs="Tahoma"/>
          <w:b/>
          <w:sz w:val="22"/>
          <w:szCs w:val="22"/>
        </w:rPr>
        <w:t>.</w:t>
      </w:r>
      <w:r w:rsidR="00A045E6">
        <w:rPr>
          <w:rFonts w:ascii="Tahoma" w:hAnsi="Tahoma" w:cs="Tahoma"/>
          <w:b/>
          <w:sz w:val="22"/>
          <w:szCs w:val="22"/>
        </w:rPr>
        <w:br/>
      </w:r>
      <w:r w:rsidR="00413995">
        <w:rPr>
          <w:rFonts w:ascii="Tahoma" w:hAnsi="Tahoma" w:cs="Tahoma"/>
          <w:b/>
          <w:sz w:val="22"/>
          <w:szCs w:val="22"/>
        </w:rPr>
        <w:t xml:space="preserve">Vlastnické právo, </w:t>
      </w:r>
      <w:r w:rsidR="002A0962">
        <w:rPr>
          <w:rFonts w:ascii="Tahoma" w:hAnsi="Tahoma" w:cs="Tahoma"/>
          <w:b/>
          <w:sz w:val="22"/>
          <w:szCs w:val="22"/>
        </w:rPr>
        <w:t>n</w:t>
      </w:r>
      <w:r w:rsidR="00006673" w:rsidRPr="004F5D2D">
        <w:rPr>
          <w:rFonts w:ascii="Tahoma" w:hAnsi="Tahoma" w:cs="Tahoma"/>
          <w:b/>
          <w:sz w:val="22"/>
          <w:szCs w:val="22"/>
        </w:rPr>
        <w:t>ebezpečí</w:t>
      </w:r>
      <w:r w:rsidRPr="004F5D2D">
        <w:rPr>
          <w:rFonts w:ascii="Tahoma" w:hAnsi="Tahoma" w:cs="Tahoma"/>
          <w:b/>
          <w:sz w:val="22"/>
          <w:szCs w:val="22"/>
        </w:rPr>
        <w:t xml:space="preserve"> škod</w:t>
      </w:r>
      <w:r w:rsidR="00006673" w:rsidRPr="004F5D2D">
        <w:rPr>
          <w:rFonts w:ascii="Tahoma" w:hAnsi="Tahoma" w:cs="Tahoma"/>
          <w:b/>
          <w:sz w:val="22"/>
          <w:szCs w:val="22"/>
        </w:rPr>
        <w:t>y</w:t>
      </w:r>
    </w:p>
    <w:p w14:paraId="4D342C87" w14:textId="77777777" w:rsidR="004C1437" w:rsidRPr="004C1437" w:rsidRDefault="004C1437" w:rsidP="00F5380B">
      <w:pPr>
        <w:pStyle w:val="Smlouva-slo0"/>
        <w:numPr>
          <w:ilvl w:val="0"/>
          <w:numId w:val="12"/>
        </w:numPr>
        <w:spacing w:line="240" w:lineRule="auto"/>
        <w:rPr>
          <w:rFonts w:ascii="Tahoma" w:hAnsi="Tahoma" w:cs="Tahoma"/>
          <w:sz w:val="22"/>
          <w:szCs w:val="22"/>
        </w:rPr>
      </w:pPr>
      <w:r>
        <w:rPr>
          <w:rFonts w:ascii="Tahoma" w:hAnsi="Tahoma" w:cs="Tahoma"/>
          <w:sz w:val="22"/>
          <w:szCs w:val="22"/>
        </w:rPr>
        <w:t>Vlastníkem </w:t>
      </w:r>
      <w:r w:rsidRPr="008A01DE">
        <w:rPr>
          <w:rFonts w:ascii="Tahoma" w:hAnsi="Tahoma" w:cs="Tahoma"/>
          <w:sz w:val="22"/>
          <w:szCs w:val="22"/>
        </w:rPr>
        <w:t>zhotovované věci, která je předmětem díla, je od počátku objednatel. Nebezpečí škody na zhotovované věci, i na věci, která je předmětem údržby, opravy nebo úpravy, která je předmětem díla, nese zhotovitel.</w:t>
      </w:r>
      <w:r>
        <w:rPr>
          <w:rFonts w:ascii="Tahoma" w:hAnsi="Tahoma" w:cs="Tahoma"/>
          <w:sz w:val="22"/>
          <w:szCs w:val="22"/>
        </w:rPr>
        <w:t xml:space="preserve"> </w:t>
      </w:r>
      <w:r w:rsidRPr="008A01DE">
        <w:rPr>
          <w:rFonts w:ascii="Tahoma" w:hAnsi="Tahoma" w:cs="Tahoma"/>
          <w:sz w:val="22"/>
          <w:szCs w:val="22"/>
        </w:rPr>
        <w:t>Nebezpečí škody přechází na</w:t>
      </w:r>
      <w:r>
        <w:rPr>
          <w:rFonts w:ascii="Tahoma" w:hAnsi="Tahoma" w:cs="Tahoma"/>
          <w:sz w:val="22"/>
          <w:szCs w:val="22"/>
        </w:rPr>
        <w:t> </w:t>
      </w:r>
      <w:r w:rsidRPr="008A01DE">
        <w:rPr>
          <w:rFonts w:ascii="Tahoma" w:hAnsi="Tahoma" w:cs="Tahoma"/>
          <w:sz w:val="22"/>
          <w:szCs w:val="22"/>
        </w:rPr>
        <w:t>objednatele dnem převzetí díla objednatelem.</w:t>
      </w:r>
    </w:p>
    <w:p w14:paraId="659D281C"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učinit veškerá opatření potřebná k odvrácení škody nebo k jejímu zmírnění.</w:t>
      </w:r>
    </w:p>
    <w:p w14:paraId="591897AE" w14:textId="77777777" w:rsidR="004A2DDB" w:rsidRPr="004F5D2D"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nahradit objednateli v</w:t>
      </w:r>
      <w:r w:rsidR="003C5DE1">
        <w:rPr>
          <w:rFonts w:ascii="Tahoma" w:hAnsi="Tahoma" w:cs="Tahoma"/>
          <w:sz w:val="22"/>
          <w:szCs w:val="22"/>
        </w:rPr>
        <w:t> </w:t>
      </w:r>
      <w:r w:rsidRPr="004F5D2D">
        <w:rPr>
          <w:rFonts w:ascii="Tahoma" w:hAnsi="Tahoma" w:cs="Tahoma"/>
          <w:sz w:val="22"/>
          <w:szCs w:val="22"/>
        </w:rPr>
        <w:t>plné výši škodu, která vznikla při</w:t>
      </w:r>
      <w:r w:rsidR="003C5DE1">
        <w:rPr>
          <w:rFonts w:ascii="Tahoma" w:hAnsi="Tahoma" w:cs="Tahoma"/>
          <w:sz w:val="22"/>
          <w:szCs w:val="22"/>
        </w:rPr>
        <w:t> </w:t>
      </w:r>
      <w:r w:rsidRPr="004F5D2D">
        <w:rPr>
          <w:rFonts w:ascii="Tahoma" w:hAnsi="Tahoma" w:cs="Tahoma"/>
          <w:sz w:val="22"/>
          <w:szCs w:val="22"/>
        </w:rPr>
        <w:t>realizaci a užívání díla v</w:t>
      </w:r>
      <w:r w:rsidR="003C5DE1">
        <w:rPr>
          <w:rFonts w:ascii="Tahoma" w:hAnsi="Tahoma" w:cs="Tahoma"/>
          <w:sz w:val="22"/>
          <w:szCs w:val="22"/>
        </w:rPr>
        <w:t> </w:t>
      </w:r>
      <w:r w:rsidRPr="004F5D2D">
        <w:rPr>
          <w:rFonts w:ascii="Tahoma" w:hAnsi="Tahoma" w:cs="Tahoma"/>
          <w:sz w:val="22"/>
          <w:szCs w:val="22"/>
        </w:rPr>
        <w:t>souvislosti nebo jako</w:t>
      </w:r>
      <w:r w:rsidR="003C5DE1">
        <w:rPr>
          <w:rFonts w:ascii="Tahoma" w:hAnsi="Tahoma" w:cs="Tahoma"/>
          <w:sz w:val="22"/>
          <w:szCs w:val="22"/>
        </w:rPr>
        <w:t xml:space="preserve"> důsledek porušení povinností a </w:t>
      </w:r>
      <w:r w:rsidRPr="004F5D2D">
        <w:rPr>
          <w:rFonts w:ascii="Tahoma" w:hAnsi="Tahoma" w:cs="Tahoma"/>
          <w:sz w:val="22"/>
          <w:szCs w:val="22"/>
        </w:rPr>
        <w:t>závazků zhotovitele dle</w:t>
      </w:r>
      <w:r w:rsidR="003C5DE1">
        <w:rPr>
          <w:rFonts w:ascii="Tahoma" w:hAnsi="Tahoma" w:cs="Tahoma"/>
          <w:sz w:val="22"/>
          <w:szCs w:val="22"/>
        </w:rPr>
        <w:t> </w:t>
      </w:r>
      <w:r w:rsidRPr="004F5D2D">
        <w:rPr>
          <w:rFonts w:ascii="Tahoma" w:hAnsi="Tahoma" w:cs="Tahoma"/>
          <w:sz w:val="22"/>
          <w:szCs w:val="22"/>
        </w:rPr>
        <w:t>této smlouvy.</w:t>
      </w:r>
    </w:p>
    <w:p w14:paraId="1F7FE26D" w14:textId="4A04AB6B" w:rsidR="004A2DDB" w:rsidRPr="00F17172" w:rsidRDefault="004A2DDB"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 xml:space="preserve">Zhotovitel </w:t>
      </w:r>
      <w:r w:rsidRPr="00856E9E">
        <w:rPr>
          <w:rFonts w:ascii="Tahoma" w:hAnsi="Tahoma" w:cs="Tahoma"/>
          <w:sz w:val="22"/>
          <w:szCs w:val="22"/>
        </w:rPr>
        <w:t>se zavazuje, že po</w:t>
      </w:r>
      <w:r w:rsidR="003C5DE1" w:rsidRPr="00856E9E">
        <w:rPr>
          <w:rFonts w:ascii="Tahoma" w:hAnsi="Tahoma" w:cs="Tahoma"/>
          <w:sz w:val="22"/>
          <w:szCs w:val="22"/>
        </w:rPr>
        <w:t> </w:t>
      </w:r>
      <w:r w:rsidRPr="00856E9E">
        <w:rPr>
          <w:rFonts w:ascii="Tahoma" w:hAnsi="Tahoma" w:cs="Tahoma"/>
          <w:sz w:val="22"/>
          <w:szCs w:val="22"/>
        </w:rPr>
        <w:t>ce</w:t>
      </w:r>
      <w:r w:rsidR="003C5DE1" w:rsidRPr="00856E9E">
        <w:rPr>
          <w:rFonts w:ascii="Tahoma" w:hAnsi="Tahoma" w:cs="Tahoma"/>
          <w:sz w:val="22"/>
          <w:szCs w:val="22"/>
        </w:rPr>
        <w:t xml:space="preserve">lou dobu </w:t>
      </w:r>
      <w:r w:rsidR="002E2594">
        <w:rPr>
          <w:rFonts w:ascii="Tahoma" w:hAnsi="Tahoma" w:cs="Tahoma"/>
          <w:sz w:val="22"/>
          <w:szCs w:val="22"/>
        </w:rPr>
        <w:t>realizace díla až do okamžiku převzetí díla objednatelem a odstranění případných vad a nedodělků, s nimiž bylo dílo převzato,</w:t>
      </w:r>
      <w:r w:rsidRPr="00856E9E">
        <w:rPr>
          <w:rFonts w:ascii="Tahoma" w:hAnsi="Tahoma" w:cs="Tahoma"/>
          <w:sz w:val="22"/>
          <w:szCs w:val="22"/>
        </w:rPr>
        <w:t xml:space="preserve"> bude mít</w:t>
      </w:r>
      <w:r w:rsidR="00A44529" w:rsidRPr="00856E9E">
        <w:rPr>
          <w:rFonts w:ascii="Tahoma" w:hAnsi="Tahoma" w:cs="Tahoma"/>
          <w:sz w:val="22"/>
          <w:szCs w:val="22"/>
        </w:rPr>
        <w:t xml:space="preserve"> </w:t>
      </w:r>
      <w:r w:rsidR="00306FA6" w:rsidRPr="00856E9E">
        <w:rPr>
          <w:rFonts w:ascii="Tahoma" w:hAnsi="Tahoma" w:cs="Tahoma"/>
          <w:sz w:val="22"/>
          <w:szCs w:val="22"/>
        </w:rPr>
        <w:t>na</w:t>
      </w:r>
      <w:r w:rsidR="003C5DE1" w:rsidRPr="00856E9E">
        <w:rPr>
          <w:rFonts w:ascii="Tahoma" w:hAnsi="Tahoma" w:cs="Tahoma"/>
          <w:sz w:val="22"/>
          <w:szCs w:val="22"/>
        </w:rPr>
        <w:t> </w:t>
      </w:r>
      <w:r w:rsidR="00306FA6" w:rsidRPr="00856E9E">
        <w:rPr>
          <w:rFonts w:ascii="Tahoma" w:hAnsi="Tahoma" w:cs="Tahoma"/>
          <w:sz w:val="22"/>
          <w:szCs w:val="22"/>
        </w:rPr>
        <w:t xml:space="preserve">vlastní náklady </w:t>
      </w:r>
      <w:r w:rsidR="00CF0249" w:rsidRPr="00856E9E">
        <w:rPr>
          <w:rFonts w:ascii="Tahoma" w:hAnsi="Tahoma" w:cs="Tahoma"/>
          <w:sz w:val="22"/>
          <w:szCs w:val="22"/>
        </w:rPr>
        <w:t>sjednáno</w:t>
      </w:r>
      <w:r w:rsidR="002B304E" w:rsidRPr="00856E9E">
        <w:rPr>
          <w:rFonts w:ascii="Tahoma" w:hAnsi="Tahoma" w:cs="Tahoma"/>
          <w:sz w:val="22"/>
          <w:szCs w:val="22"/>
        </w:rPr>
        <w:t xml:space="preserve"> </w:t>
      </w:r>
      <w:r w:rsidR="003C5DE1" w:rsidRPr="00856E9E">
        <w:rPr>
          <w:rFonts w:ascii="Tahoma" w:hAnsi="Tahoma" w:cs="Tahoma"/>
          <w:sz w:val="22"/>
          <w:szCs w:val="22"/>
        </w:rPr>
        <w:t>pojištění odpovědnosti za </w:t>
      </w:r>
      <w:r w:rsidR="00CF0249" w:rsidRPr="00856E9E">
        <w:rPr>
          <w:rFonts w:ascii="Tahoma" w:hAnsi="Tahoma" w:cs="Tahoma"/>
          <w:sz w:val="22"/>
          <w:szCs w:val="22"/>
        </w:rPr>
        <w:t>škodu způsobenou třetím osobám vyplývající z dodávaného předmětu plnění s </w:t>
      </w:r>
      <w:r w:rsidR="00CF0249" w:rsidRPr="004365FE">
        <w:rPr>
          <w:rFonts w:ascii="Tahoma" w:hAnsi="Tahoma" w:cs="Tahoma"/>
          <w:sz w:val="22"/>
          <w:szCs w:val="22"/>
        </w:rPr>
        <w:t xml:space="preserve">limitem </w:t>
      </w:r>
      <w:r w:rsidR="00E742B4" w:rsidRPr="004365FE">
        <w:rPr>
          <w:rFonts w:ascii="Tahoma" w:hAnsi="Tahoma" w:cs="Tahoma"/>
          <w:sz w:val="22"/>
          <w:szCs w:val="22"/>
        </w:rPr>
        <w:t>min</w:t>
      </w:r>
      <w:r w:rsidR="00E742B4" w:rsidRPr="004365FE">
        <w:rPr>
          <w:rFonts w:ascii="Tahoma" w:hAnsi="Tahoma" w:cs="Tahoma"/>
          <w:sz w:val="22"/>
          <w:szCs w:val="22"/>
          <w:highlight w:val="yellow"/>
        </w:rPr>
        <w:t xml:space="preserve">. </w:t>
      </w:r>
      <w:r w:rsidR="00CF0249" w:rsidRPr="004365FE">
        <w:rPr>
          <w:rFonts w:ascii="Tahoma" w:hAnsi="Tahoma" w:cs="Tahoma"/>
          <w:sz w:val="22"/>
          <w:szCs w:val="22"/>
          <w:highlight w:val="yellow"/>
        </w:rPr>
        <w:t xml:space="preserve">……… </w:t>
      </w:r>
      <w:r w:rsidR="00F23DF3" w:rsidRPr="004365FE">
        <w:rPr>
          <w:rFonts w:ascii="Tahoma" w:hAnsi="Tahoma" w:cs="Tahoma"/>
          <w:sz w:val="22"/>
          <w:szCs w:val="22"/>
          <w:highlight w:val="yellow"/>
        </w:rPr>
        <w:t>mil</w:t>
      </w:r>
      <w:r w:rsidR="00CF0249" w:rsidRPr="004365FE">
        <w:rPr>
          <w:rFonts w:ascii="Tahoma" w:hAnsi="Tahoma" w:cs="Tahoma"/>
          <w:sz w:val="22"/>
          <w:szCs w:val="22"/>
        </w:rPr>
        <w:t>.</w:t>
      </w:r>
      <w:r w:rsidR="003C5DE1" w:rsidRPr="004365FE">
        <w:rPr>
          <w:rFonts w:ascii="Tahoma" w:hAnsi="Tahoma" w:cs="Tahoma"/>
          <w:sz w:val="22"/>
          <w:szCs w:val="22"/>
        </w:rPr>
        <w:t> </w:t>
      </w:r>
      <w:r w:rsidR="00CF0249" w:rsidRPr="004365FE">
        <w:rPr>
          <w:rFonts w:ascii="Tahoma" w:hAnsi="Tahoma" w:cs="Tahoma"/>
          <w:sz w:val="22"/>
          <w:szCs w:val="22"/>
        </w:rPr>
        <w:t>Kč.</w:t>
      </w:r>
      <w:r w:rsidR="00CF0249" w:rsidRPr="00AA3365">
        <w:rPr>
          <w:rFonts w:ascii="Tahoma" w:hAnsi="Tahoma" w:cs="Tahoma"/>
          <w:sz w:val="22"/>
          <w:szCs w:val="22"/>
        </w:rPr>
        <w:t xml:space="preserve"> Pojištění musí obsahovat krytí škod způsobené na</w:t>
      </w:r>
      <w:r w:rsidR="003C5DE1" w:rsidRPr="00AA3365">
        <w:rPr>
          <w:rFonts w:ascii="Tahoma" w:hAnsi="Tahoma" w:cs="Tahoma"/>
          <w:sz w:val="22"/>
          <w:szCs w:val="22"/>
        </w:rPr>
        <w:t> </w:t>
      </w:r>
      <w:r w:rsidR="00CF0249" w:rsidRPr="002B455E">
        <w:rPr>
          <w:rFonts w:ascii="Tahoma" w:hAnsi="Tahoma" w:cs="Tahoma"/>
          <w:sz w:val="22"/>
          <w:szCs w:val="22"/>
        </w:rPr>
        <w:t>majetku</w:t>
      </w:r>
      <w:r w:rsidR="002E2594">
        <w:rPr>
          <w:rFonts w:ascii="Tahoma" w:hAnsi="Tahoma" w:cs="Tahoma"/>
          <w:sz w:val="22"/>
          <w:szCs w:val="22"/>
        </w:rPr>
        <w:t xml:space="preserve"> a</w:t>
      </w:r>
      <w:r w:rsidR="00CF0249" w:rsidRPr="002B455E">
        <w:rPr>
          <w:rFonts w:ascii="Tahoma" w:hAnsi="Tahoma" w:cs="Tahoma"/>
          <w:sz w:val="22"/>
          <w:szCs w:val="22"/>
        </w:rPr>
        <w:t xml:space="preserve"> zdraví </w:t>
      </w:r>
      <w:r w:rsidR="00CF0249" w:rsidRPr="00763AAA">
        <w:rPr>
          <w:rFonts w:ascii="Tahoma" w:hAnsi="Tahoma" w:cs="Tahoma"/>
          <w:sz w:val="22"/>
          <w:szCs w:val="22"/>
        </w:rPr>
        <w:t>třetích osob</w:t>
      </w:r>
      <w:r w:rsidR="002E2594">
        <w:rPr>
          <w:rFonts w:ascii="Tahoma" w:hAnsi="Tahoma" w:cs="Tahoma"/>
          <w:sz w:val="22"/>
          <w:szCs w:val="22"/>
        </w:rPr>
        <w:t>.</w:t>
      </w:r>
    </w:p>
    <w:p w14:paraId="081E3EE0" w14:textId="77777777" w:rsidR="0058465E" w:rsidRPr="00540F95" w:rsidRDefault="002B304E" w:rsidP="004365FE">
      <w:pPr>
        <w:pStyle w:val="Zkladntext"/>
        <w:tabs>
          <w:tab w:val="clear" w:pos="540"/>
          <w:tab w:val="clear" w:pos="1260"/>
          <w:tab w:val="clear" w:pos="1980"/>
          <w:tab w:val="clear" w:pos="3960"/>
        </w:tabs>
        <w:spacing w:before="120"/>
        <w:ind w:left="2127" w:hanging="1770"/>
        <w:rPr>
          <w:rFonts w:ascii="Tahoma" w:hAnsi="Tahoma" w:cs="Tahoma"/>
          <w:i/>
          <w:iCs/>
          <w:color w:val="FF0000"/>
          <w:sz w:val="22"/>
          <w:szCs w:val="22"/>
        </w:rPr>
      </w:pPr>
      <w:bookmarkStart w:id="2" w:name="_Hlk94522832"/>
      <w:r w:rsidRPr="00540F95">
        <w:rPr>
          <w:rFonts w:ascii="Tahoma" w:hAnsi="Tahoma" w:cs="Tahoma"/>
          <w:i/>
          <w:iCs/>
          <w:caps/>
          <w:color w:val="FF0000"/>
          <w:sz w:val="22"/>
          <w:szCs w:val="22"/>
        </w:rPr>
        <w:t>POZN.</w:t>
      </w:r>
      <w:r w:rsidR="004365FE" w:rsidRPr="00540F95">
        <w:rPr>
          <w:rFonts w:ascii="Tahoma" w:hAnsi="Tahoma" w:cs="Tahoma"/>
          <w:i/>
          <w:iCs/>
          <w:caps/>
          <w:color w:val="FF0000"/>
          <w:sz w:val="22"/>
          <w:szCs w:val="22"/>
        </w:rPr>
        <w:t xml:space="preserve"> PRO PO</w:t>
      </w:r>
      <w:r w:rsidRPr="00540F95">
        <w:rPr>
          <w:rFonts w:ascii="Tahoma" w:hAnsi="Tahoma" w:cs="Tahoma"/>
          <w:i/>
          <w:iCs/>
          <w:caps/>
          <w:color w:val="FF0000"/>
          <w:sz w:val="22"/>
          <w:szCs w:val="22"/>
        </w:rPr>
        <w:t>:</w:t>
      </w:r>
      <w:r w:rsidR="003C5DE1" w:rsidRPr="00540F95">
        <w:rPr>
          <w:rFonts w:ascii="Tahoma" w:hAnsi="Tahoma" w:cs="Tahoma"/>
          <w:i/>
          <w:iCs/>
          <w:caps/>
          <w:color w:val="FF0000"/>
          <w:sz w:val="22"/>
          <w:szCs w:val="22"/>
        </w:rPr>
        <w:tab/>
      </w:r>
      <w:bookmarkEnd w:id="2"/>
      <w:r w:rsidR="004365FE" w:rsidRPr="00540F95">
        <w:rPr>
          <w:rFonts w:ascii="Tahoma" w:hAnsi="Tahoma" w:cs="Tahoma"/>
          <w:i/>
          <w:iCs/>
          <w:caps/>
          <w:color w:val="FF0000"/>
          <w:sz w:val="22"/>
          <w:szCs w:val="22"/>
        </w:rPr>
        <w:t>v</w:t>
      </w:r>
      <w:r w:rsidRPr="00540F95">
        <w:rPr>
          <w:rFonts w:ascii="Tahoma" w:hAnsi="Tahoma" w:cs="Tahoma"/>
          <w:i/>
          <w:iCs/>
          <w:color w:val="FF0000"/>
          <w:sz w:val="22"/>
          <w:szCs w:val="22"/>
        </w:rPr>
        <w:t xml:space="preserve">ýše limitu </w:t>
      </w:r>
      <w:r w:rsidR="003C5DE1" w:rsidRPr="00540F95">
        <w:rPr>
          <w:rFonts w:ascii="Tahoma" w:hAnsi="Tahoma" w:cs="Tahoma"/>
          <w:i/>
          <w:iCs/>
          <w:color w:val="FF0000"/>
          <w:sz w:val="22"/>
          <w:szCs w:val="22"/>
        </w:rPr>
        <w:t>pojištění a </w:t>
      </w:r>
      <w:r w:rsidR="00481640" w:rsidRPr="00540F95">
        <w:rPr>
          <w:rFonts w:ascii="Tahoma" w:hAnsi="Tahoma" w:cs="Tahoma"/>
          <w:i/>
          <w:iCs/>
          <w:color w:val="FF0000"/>
          <w:sz w:val="22"/>
          <w:szCs w:val="22"/>
        </w:rPr>
        <w:t>výše maximální spoluúčasti musí</w:t>
      </w:r>
      <w:r w:rsidRPr="00540F95">
        <w:rPr>
          <w:rFonts w:ascii="Tahoma" w:hAnsi="Tahoma" w:cs="Tahoma"/>
          <w:i/>
          <w:iCs/>
          <w:color w:val="FF0000"/>
          <w:sz w:val="22"/>
          <w:szCs w:val="22"/>
        </w:rPr>
        <w:t xml:space="preserve"> být stanovena s ohledem na </w:t>
      </w:r>
      <w:r w:rsidR="00481640" w:rsidRPr="00540F95">
        <w:rPr>
          <w:rFonts w:ascii="Tahoma" w:hAnsi="Tahoma" w:cs="Tahoma"/>
          <w:i/>
          <w:iCs/>
          <w:color w:val="FF0000"/>
          <w:sz w:val="22"/>
          <w:szCs w:val="22"/>
        </w:rPr>
        <w:t>konkrétní případ (</w:t>
      </w:r>
      <w:r w:rsidR="00C41116" w:rsidRPr="00540F95">
        <w:rPr>
          <w:rFonts w:ascii="Tahoma" w:hAnsi="Tahoma" w:cs="Tahoma"/>
          <w:i/>
          <w:iCs/>
          <w:color w:val="FF0000"/>
          <w:sz w:val="22"/>
          <w:szCs w:val="22"/>
        </w:rPr>
        <w:t>dle rizikovosti a hodnoty zakázky</w:t>
      </w:r>
      <w:r w:rsidR="00481640" w:rsidRPr="00540F95">
        <w:rPr>
          <w:rFonts w:ascii="Tahoma" w:hAnsi="Tahoma" w:cs="Tahoma"/>
          <w:i/>
          <w:iCs/>
          <w:color w:val="FF0000"/>
          <w:sz w:val="22"/>
          <w:szCs w:val="22"/>
        </w:rPr>
        <w:t>)</w:t>
      </w:r>
      <w:r w:rsidR="00F06723" w:rsidRPr="00540F95">
        <w:rPr>
          <w:rFonts w:ascii="Tahoma" w:hAnsi="Tahoma" w:cs="Tahoma"/>
          <w:i/>
          <w:iCs/>
          <w:color w:val="FF0000"/>
          <w:sz w:val="22"/>
          <w:szCs w:val="22"/>
        </w:rPr>
        <w:t xml:space="preserve"> - </w:t>
      </w:r>
      <w:r w:rsidRPr="00540F95">
        <w:rPr>
          <w:rFonts w:ascii="Tahoma" w:hAnsi="Tahoma" w:cs="Tahoma"/>
          <w:i/>
          <w:iCs/>
          <w:color w:val="FF0000"/>
          <w:sz w:val="22"/>
          <w:szCs w:val="22"/>
        </w:rPr>
        <w:t xml:space="preserve">tedy v každém smluvním případu </w:t>
      </w:r>
      <w:r w:rsidR="00657C3E" w:rsidRPr="00540F95">
        <w:rPr>
          <w:rFonts w:ascii="Tahoma" w:hAnsi="Tahoma" w:cs="Tahoma"/>
          <w:i/>
          <w:iCs/>
          <w:color w:val="FF0000"/>
          <w:sz w:val="22"/>
          <w:szCs w:val="22"/>
        </w:rPr>
        <w:t>individuálně</w:t>
      </w:r>
      <w:r w:rsidR="00F06723" w:rsidRPr="00540F95">
        <w:rPr>
          <w:rFonts w:ascii="Tahoma" w:hAnsi="Tahoma" w:cs="Tahoma"/>
          <w:i/>
          <w:iCs/>
          <w:color w:val="FF0000"/>
          <w:sz w:val="22"/>
          <w:szCs w:val="22"/>
        </w:rPr>
        <w:t>. Pro</w:t>
      </w:r>
      <w:r w:rsidR="003C5DE1" w:rsidRPr="00540F95">
        <w:rPr>
          <w:rFonts w:ascii="Tahoma" w:hAnsi="Tahoma" w:cs="Tahoma"/>
          <w:i/>
          <w:iCs/>
          <w:color w:val="FF0000"/>
          <w:sz w:val="22"/>
          <w:szCs w:val="22"/>
        </w:rPr>
        <w:t> </w:t>
      </w:r>
      <w:r w:rsidR="00F06723" w:rsidRPr="00540F95">
        <w:rPr>
          <w:rFonts w:ascii="Tahoma" w:hAnsi="Tahoma" w:cs="Tahoma"/>
          <w:i/>
          <w:iCs/>
          <w:color w:val="FF0000"/>
          <w:sz w:val="22"/>
          <w:szCs w:val="22"/>
        </w:rPr>
        <w:t>nejmenší zakázky a</w:t>
      </w:r>
      <w:r w:rsidR="003C5DE1" w:rsidRPr="00540F95">
        <w:rPr>
          <w:rFonts w:ascii="Tahoma" w:hAnsi="Tahoma" w:cs="Tahoma"/>
          <w:i/>
          <w:iCs/>
          <w:color w:val="FF0000"/>
          <w:sz w:val="22"/>
          <w:szCs w:val="22"/>
        </w:rPr>
        <w:t> </w:t>
      </w:r>
      <w:r w:rsidR="00F06723" w:rsidRPr="00540F95">
        <w:rPr>
          <w:rFonts w:ascii="Tahoma" w:hAnsi="Tahoma" w:cs="Tahoma"/>
          <w:i/>
          <w:iCs/>
          <w:color w:val="FF0000"/>
          <w:sz w:val="22"/>
          <w:szCs w:val="22"/>
        </w:rPr>
        <w:t>rizika je doporu</w:t>
      </w:r>
      <w:r w:rsidR="003C5DE1" w:rsidRPr="00540F95">
        <w:rPr>
          <w:rFonts w:ascii="Tahoma" w:hAnsi="Tahoma" w:cs="Tahoma"/>
          <w:i/>
          <w:iCs/>
          <w:color w:val="FF0000"/>
          <w:sz w:val="22"/>
          <w:szCs w:val="22"/>
        </w:rPr>
        <w:t xml:space="preserve">čován minimální limit plnění </w:t>
      </w:r>
      <w:r w:rsidR="006805C8" w:rsidRPr="00540F95">
        <w:rPr>
          <w:rFonts w:ascii="Tahoma" w:hAnsi="Tahoma" w:cs="Tahoma"/>
          <w:i/>
          <w:iCs/>
          <w:color w:val="FF0000"/>
          <w:sz w:val="22"/>
          <w:szCs w:val="22"/>
        </w:rPr>
        <w:t>5</w:t>
      </w:r>
      <w:r w:rsidR="003C5DE1" w:rsidRPr="00540F95">
        <w:rPr>
          <w:rFonts w:ascii="Tahoma" w:hAnsi="Tahoma" w:cs="Tahoma"/>
          <w:i/>
          <w:iCs/>
          <w:color w:val="FF0000"/>
          <w:sz w:val="22"/>
          <w:szCs w:val="22"/>
        </w:rPr>
        <w:t> </w:t>
      </w:r>
      <w:r w:rsidR="00F06723" w:rsidRPr="00540F95">
        <w:rPr>
          <w:rFonts w:ascii="Tahoma" w:hAnsi="Tahoma" w:cs="Tahoma"/>
          <w:i/>
          <w:iCs/>
          <w:color w:val="FF0000"/>
          <w:sz w:val="22"/>
          <w:szCs w:val="22"/>
        </w:rPr>
        <w:t>mil.</w:t>
      </w:r>
      <w:r w:rsidR="003C5DE1" w:rsidRPr="00540F95">
        <w:rPr>
          <w:rFonts w:ascii="Tahoma" w:hAnsi="Tahoma" w:cs="Tahoma"/>
          <w:i/>
          <w:iCs/>
          <w:color w:val="FF0000"/>
          <w:sz w:val="22"/>
          <w:szCs w:val="22"/>
        </w:rPr>
        <w:t> </w:t>
      </w:r>
      <w:r w:rsidR="00F06723" w:rsidRPr="00540F95">
        <w:rPr>
          <w:rFonts w:ascii="Tahoma" w:hAnsi="Tahoma" w:cs="Tahoma"/>
          <w:i/>
          <w:iCs/>
          <w:color w:val="FF0000"/>
          <w:sz w:val="22"/>
          <w:szCs w:val="22"/>
        </w:rPr>
        <w:t>Kč, u</w:t>
      </w:r>
      <w:r w:rsidR="003C5DE1" w:rsidRPr="00540F95">
        <w:rPr>
          <w:rFonts w:ascii="Tahoma" w:hAnsi="Tahoma" w:cs="Tahoma"/>
          <w:i/>
          <w:iCs/>
          <w:color w:val="FF0000"/>
          <w:sz w:val="22"/>
          <w:szCs w:val="22"/>
        </w:rPr>
        <w:t> </w:t>
      </w:r>
      <w:r w:rsidR="00F06723" w:rsidRPr="00540F95">
        <w:rPr>
          <w:rFonts w:ascii="Tahoma" w:hAnsi="Tahoma" w:cs="Tahoma"/>
          <w:i/>
          <w:iCs/>
          <w:color w:val="FF0000"/>
          <w:sz w:val="22"/>
          <w:szCs w:val="22"/>
        </w:rPr>
        <w:t xml:space="preserve">rizikovějších větších zakázek vyšší limit – min. </w:t>
      </w:r>
      <w:r w:rsidR="006805C8" w:rsidRPr="00540F95">
        <w:rPr>
          <w:rFonts w:ascii="Tahoma" w:hAnsi="Tahoma" w:cs="Tahoma"/>
          <w:i/>
          <w:iCs/>
          <w:color w:val="FF0000"/>
          <w:sz w:val="22"/>
          <w:szCs w:val="22"/>
        </w:rPr>
        <w:t>15</w:t>
      </w:r>
      <w:r w:rsidR="003C5DE1" w:rsidRPr="00540F95">
        <w:rPr>
          <w:rFonts w:ascii="Tahoma" w:hAnsi="Tahoma" w:cs="Tahoma"/>
          <w:i/>
          <w:iCs/>
          <w:color w:val="FF0000"/>
          <w:sz w:val="22"/>
          <w:szCs w:val="22"/>
        </w:rPr>
        <w:t> </w:t>
      </w:r>
      <w:r w:rsidR="00F06723" w:rsidRPr="00540F95">
        <w:rPr>
          <w:rFonts w:ascii="Tahoma" w:hAnsi="Tahoma" w:cs="Tahoma"/>
          <w:i/>
          <w:iCs/>
          <w:color w:val="FF0000"/>
          <w:sz w:val="22"/>
          <w:szCs w:val="22"/>
        </w:rPr>
        <w:t>mil.</w:t>
      </w:r>
      <w:r w:rsidR="003C5DE1" w:rsidRPr="00540F95">
        <w:rPr>
          <w:rFonts w:ascii="Tahoma" w:hAnsi="Tahoma" w:cs="Tahoma"/>
          <w:i/>
          <w:iCs/>
          <w:color w:val="FF0000"/>
          <w:sz w:val="22"/>
          <w:szCs w:val="22"/>
        </w:rPr>
        <w:t> </w:t>
      </w:r>
      <w:r w:rsidR="00F06723" w:rsidRPr="00540F95">
        <w:rPr>
          <w:rFonts w:ascii="Tahoma" w:hAnsi="Tahoma" w:cs="Tahoma"/>
          <w:i/>
          <w:iCs/>
          <w:color w:val="FF0000"/>
          <w:sz w:val="22"/>
          <w:szCs w:val="22"/>
        </w:rPr>
        <w:t>K</w:t>
      </w:r>
      <w:r w:rsidR="001B4AF4" w:rsidRPr="00540F95">
        <w:rPr>
          <w:rFonts w:ascii="Tahoma" w:hAnsi="Tahoma" w:cs="Tahoma"/>
          <w:i/>
          <w:iCs/>
          <w:color w:val="FF0000"/>
          <w:sz w:val="22"/>
          <w:szCs w:val="22"/>
        </w:rPr>
        <w:t>č.</w:t>
      </w:r>
    </w:p>
    <w:p w14:paraId="0B5ED199" w14:textId="630A3590" w:rsidR="00EA3EBA" w:rsidRDefault="005E1D8A" w:rsidP="00F5380B">
      <w:pPr>
        <w:pStyle w:val="Smlouva-slo0"/>
        <w:numPr>
          <w:ilvl w:val="0"/>
          <w:numId w:val="12"/>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Zhotovitel je povinen předat objednateli při</w:t>
      </w:r>
      <w:r w:rsidR="003C5DE1">
        <w:rPr>
          <w:rFonts w:ascii="Tahoma" w:hAnsi="Tahoma" w:cs="Tahoma"/>
          <w:sz w:val="22"/>
          <w:szCs w:val="22"/>
        </w:rPr>
        <w:t> </w:t>
      </w:r>
      <w:r w:rsidRPr="004F5D2D">
        <w:rPr>
          <w:rFonts w:ascii="Tahoma" w:hAnsi="Tahoma" w:cs="Tahoma"/>
          <w:sz w:val="22"/>
          <w:szCs w:val="22"/>
        </w:rPr>
        <w:t>podpisu této smlouvy</w:t>
      </w:r>
      <w:r w:rsidR="002E2594">
        <w:rPr>
          <w:rFonts w:ascii="Tahoma" w:hAnsi="Tahoma" w:cs="Tahoma"/>
          <w:sz w:val="22"/>
          <w:szCs w:val="22"/>
        </w:rPr>
        <w:t xml:space="preserve"> a dále na vyžádání objednatelem kdykoliv v průběhu provádění díla</w:t>
      </w:r>
      <w:r w:rsidRPr="004F5D2D">
        <w:rPr>
          <w:rFonts w:ascii="Tahoma" w:hAnsi="Tahoma" w:cs="Tahoma"/>
          <w:sz w:val="22"/>
          <w:szCs w:val="22"/>
        </w:rPr>
        <w:t xml:space="preserve"> kopie pojistných smluv na</w:t>
      </w:r>
      <w:r w:rsidR="003C5DE1">
        <w:rPr>
          <w:rFonts w:ascii="Tahoma" w:hAnsi="Tahoma" w:cs="Tahoma"/>
          <w:sz w:val="22"/>
          <w:szCs w:val="22"/>
        </w:rPr>
        <w:t> </w:t>
      </w:r>
      <w:r w:rsidRPr="004F5D2D">
        <w:rPr>
          <w:rFonts w:ascii="Tahoma" w:hAnsi="Tahoma" w:cs="Tahoma"/>
          <w:sz w:val="22"/>
          <w:szCs w:val="22"/>
        </w:rPr>
        <w:t xml:space="preserve">požadovaná </w:t>
      </w:r>
      <w:r w:rsidRPr="004F5D2D">
        <w:rPr>
          <w:rFonts w:ascii="Tahoma" w:hAnsi="Tahoma" w:cs="Tahoma"/>
          <w:sz w:val="22"/>
          <w:szCs w:val="22"/>
        </w:rPr>
        <w:lastRenderedPageBreak/>
        <w:t>pojištění dle</w:t>
      </w:r>
      <w:r w:rsidR="003C5DE1">
        <w:rPr>
          <w:rFonts w:ascii="Tahoma" w:hAnsi="Tahoma" w:cs="Tahoma"/>
          <w:sz w:val="22"/>
          <w:szCs w:val="22"/>
        </w:rPr>
        <w:t> </w:t>
      </w:r>
      <w:r w:rsidR="00F17172">
        <w:rPr>
          <w:rFonts w:ascii="Tahoma" w:hAnsi="Tahoma" w:cs="Tahoma"/>
          <w:sz w:val="22"/>
          <w:szCs w:val="22"/>
        </w:rPr>
        <w:t>této smlouvy,</w:t>
      </w:r>
      <w:r w:rsidR="004757ED" w:rsidRPr="004F5D2D">
        <w:rPr>
          <w:rFonts w:ascii="Tahoma" w:hAnsi="Tahoma" w:cs="Tahoma"/>
          <w:sz w:val="22"/>
          <w:szCs w:val="22"/>
        </w:rPr>
        <w:t xml:space="preserve"> </w:t>
      </w:r>
      <w:r w:rsidR="00EA3EBA" w:rsidRPr="004F5D2D">
        <w:rPr>
          <w:rFonts w:ascii="Tahoma" w:hAnsi="Tahoma" w:cs="Tahoma"/>
          <w:sz w:val="22"/>
          <w:szCs w:val="22"/>
        </w:rPr>
        <w:t>včetně všech dodatků </w:t>
      </w:r>
      <w:r w:rsidR="00F66D95" w:rsidRPr="004F5D2D">
        <w:rPr>
          <w:rFonts w:ascii="Tahoma" w:hAnsi="Tahoma" w:cs="Tahoma"/>
          <w:sz w:val="22"/>
          <w:szCs w:val="22"/>
        </w:rPr>
        <w:t>a dále certifikáty příslušných pojišťoven prokazující existenci pojištění</w:t>
      </w:r>
      <w:r w:rsidR="003C5DE1">
        <w:rPr>
          <w:rFonts w:ascii="Tahoma" w:hAnsi="Tahoma" w:cs="Tahoma"/>
          <w:sz w:val="22"/>
          <w:szCs w:val="22"/>
        </w:rPr>
        <w:t xml:space="preserve"> po </w:t>
      </w:r>
      <w:r w:rsidR="00EA3EBA" w:rsidRPr="004F5D2D">
        <w:rPr>
          <w:rFonts w:ascii="Tahoma" w:hAnsi="Tahoma" w:cs="Tahoma"/>
          <w:sz w:val="22"/>
          <w:szCs w:val="22"/>
        </w:rPr>
        <w:t xml:space="preserve">celou dobu </w:t>
      </w:r>
      <w:r w:rsidR="002B5389">
        <w:rPr>
          <w:rFonts w:ascii="Tahoma" w:hAnsi="Tahoma" w:cs="Tahoma"/>
          <w:sz w:val="22"/>
          <w:szCs w:val="22"/>
        </w:rPr>
        <w:t>provádění</w:t>
      </w:r>
      <w:r w:rsidR="00EA3EBA" w:rsidRPr="004F5D2D">
        <w:rPr>
          <w:rFonts w:ascii="Tahoma" w:hAnsi="Tahoma" w:cs="Tahoma"/>
          <w:sz w:val="22"/>
          <w:szCs w:val="22"/>
        </w:rPr>
        <w:t xml:space="preserve"> díla</w:t>
      </w:r>
      <w:r w:rsidR="00F66D95" w:rsidRPr="004F5D2D">
        <w:rPr>
          <w:rFonts w:ascii="Tahoma" w:hAnsi="Tahoma" w:cs="Tahoma"/>
          <w:sz w:val="22"/>
          <w:szCs w:val="22"/>
        </w:rPr>
        <w:t xml:space="preserve"> (dobu trvání pojištění, jeho rozsah, pojištěná rizika, pojistné</w:t>
      </w:r>
      <w:r w:rsidR="00074802" w:rsidRPr="004F5D2D">
        <w:rPr>
          <w:rFonts w:ascii="Tahoma" w:hAnsi="Tahoma" w:cs="Tahoma"/>
          <w:sz w:val="22"/>
          <w:szCs w:val="22"/>
        </w:rPr>
        <w:t xml:space="preserve"> </w:t>
      </w:r>
      <w:r w:rsidR="00F66D95" w:rsidRPr="004F5D2D">
        <w:rPr>
          <w:rFonts w:ascii="Tahoma" w:hAnsi="Tahoma" w:cs="Tahoma"/>
          <w:sz w:val="22"/>
          <w:szCs w:val="22"/>
        </w:rPr>
        <w:t>částky</w:t>
      </w:r>
      <w:r w:rsidR="00EA3EBA" w:rsidRPr="004F5D2D">
        <w:rPr>
          <w:rFonts w:ascii="Tahoma" w:hAnsi="Tahoma" w:cs="Tahoma"/>
          <w:sz w:val="22"/>
          <w:szCs w:val="22"/>
        </w:rPr>
        <w:t>,</w:t>
      </w:r>
      <w:r w:rsidR="00F66D95" w:rsidRPr="004F5D2D">
        <w:rPr>
          <w:rFonts w:ascii="Tahoma" w:hAnsi="Tahoma" w:cs="Tahoma"/>
          <w:sz w:val="22"/>
          <w:szCs w:val="22"/>
        </w:rPr>
        <w:t xml:space="preserve"> </w:t>
      </w:r>
      <w:r w:rsidR="00EA3EBA" w:rsidRPr="004F5D2D">
        <w:rPr>
          <w:rFonts w:ascii="Tahoma" w:hAnsi="Tahoma" w:cs="Tahoma"/>
          <w:sz w:val="22"/>
          <w:szCs w:val="22"/>
        </w:rPr>
        <w:t>roční limity a</w:t>
      </w:r>
      <w:r w:rsidR="003C5DE1">
        <w:rPr>
          <w:rFonts w:ascii="Tahoma" w:hAnsi="Tahoma" w:cs="Tahoma"/>
          <w:sz w:val="22"/>
          <w:szCs w:val="22"/>
        </w:rPr>
        <w:t> </w:t>
      </w:r>
      <w:proofErr w:type="spellStart"/>
      <w:r w:rsidR="00EA3EBA" w:rsidRPr="004F5D2D">
        <w:rPr>
          <w:rFonts w:ascii="Tahoma" w:hAnsi="Tahoma" w:cs="Tahoma"/>
          <w:sz w:val="22"/>
          <w:szCs w:val="22"/>
        </w:rPr>
        <w:t>sublimity</w:t>
      </w:r>
      <w:proofErr w:type="spellEnd"/>
      <w:r w:rsidR="00EA3EBA" w:rsidRPr="004F5D2D">
        <w:rPr>
          <w:rFonts w:ascii="Tahoma" w:hAnsi="Tahoma" w:cs="Tahoma"/>
          <w:sz w:val="22"/>
          <w:szCs w:val="22"/>
        </w:rPr>
        <w:t xml:space="preserve"> plnění </w:t>
      </w:r>
      <w:r w:rsidR="00F66D95" w:rsidRPr="004F5D2D">
        <w:rPr>
          <w:rFonts w:ascii="Tahoma" w:hAnsi="Tahoma" w:cs="Tahoma"/>
          <w:sz w:val="22"/>
          <w:szCs w:val="22"/>
        </w:rPr>
        <w:t>a</w:t>
      </w:r>
      <w:r w:rsidR="003C5DE1">
        <w:rPr>
          <w:rFonts w:ascii="Tahoma" w:hAnsi="Tahoma" w:cs="Tahoma"/>
          <w:sz w:val="22"/>
          <w:szCs w:val="22"/>
        </w:rPr>
        <w:t> </w:t>
      </w:r>
      <w:r w:rsidR="00F66D95" w:rsidRPr="004F5D2D">
        <w:rPr>
          <w:rFonts w:ascii="Tahoma" w:hAnsi="Tahoma" w:cs="Tahoma"/>
          <w:sz w:val="22"/>
          <w:szCs w:val="22"/>
        </w:rPr>
        <w:t>výši spoluúčasti)</w:t>
      </w:r>
      <w:r w:rsidRPr="004F5D2D">
        <w:rPr>
          <w:rFonts w:ascii="Tahoma" w:hAnsi="Tahoma" w:cs="Tahoma"/>
          <w:sz w:val="22"/>
          <w:szCs w:val="22"/>
        </w:rPr>
        <w:t>.</w:t>
      </w:r>
      <w:r w:rsidR="00153709" w:rsidRPr="004F5D2D">
        <w:rPr>
          <w:rFonts w:ascii="Tahoma" w:hAnsi="Tahoma" w:cs="Tahoma"/>
          <w:sz w:val="22"/>
          <w:szCs w:val="22"/>
        </w:rPr>
        <w:t xml:space="preserve"> </w:t>
      </w:r>
      <w:r w:rsidR="00F66D95" w:rsidRPr="004F5D2D">
        <w:rPr>
          <w:rFonts w:ascii="Tahoma" w:hAnsi="Tahoma" w:cs="Tahoma"/>
          <w:sz w:val="22"/>
          <w:szCs w:val="22"/>
        </w:rPr>
        <w:t xml:space="preserve">Certifikát dle </w:t>
      </w:r>
      <w:r w:rsidR="00074802" w:rsidRPr="004F5D2D">
        <w:rPr>
          <w:rFonts w:ascii="Tahoma" w:hAnsi="Tahoma" w:cs="Tahoma"/>
          <w:sz w:val="22"/>
          <w:szCs w:val="22"/>
        </w:rPr>
        <w:t>p</w:t>
      </w:r>
      <w:r w:rsidR="00F66D95" w:rsidRPr="004F5D2D">
        <w:rPr>
          <w:rFonts w:ascii="Tahoma" w:hAnsi="Tahoma" w:cs="Tahoma"/>
          <w:sz w:val="22"/>
          <w:szCs w:val="22"/>
        </w:rPr>
        <w:t>ředchozí věty nesmí být starší jednoho měsíce.</w:t>
      </w:r>
    </w:p>
    <w:p w14:paraId="4F9B933A" w14:textId="1B91448D" w:rsidR="004A2DDB" w:rsidRDefault="004A2DDB" w:rsidP="001E0B21">
      <w:pPr>
        <w:keepNext/>
        <w:spacing w:before="360"/>
        <w:jc w:val="center"/>
        <w:rPr>
          <w:rFonts w:ascii="Tahoma" w:hAnsi="Tahoma" w:cs="Tahoma"/>
          <w:b/>
          <w:sz w:val="22"/>
          <w:szCs w:val="22"/>
        </w:rPr>
      </w:pPr>
      <w:r w:rsidRPr="004F5D2D">
        <w:rPr>
          <w:rFonts w:ascii="Tahoma" w:hAnsi="Tahoma" w:cs="Tahoma"/>
          <w:b/>
          <w:sz w:val="22"/>
          <w:szCs w:val="22"/>
        </w:rPr>
        <w:t>X</w:t>
      </w:r>
      <w:r w:rsidR="002A0962">
        <w:rPr>
          <w:rFonts w:ascii="Tahoma" w:hAnsi="Tahoma" w:cs="Tahoma"/>
          <w:b/>
          <w:sz w:val="22"/>
          <w:szCs w:val="22"/>
        </w:rPr>
        <w:t>I</w:t>
      </w:r>
      <w:r w:rsidRPr="004F5D2D">
        <w:rPr>
          <w:rFonts w:ascii="Tahoma" w:hAnsi="Tahoma" w:cs="Tahoma"/>
          <w:b/>
          <w:sz w:val="22"/>
          <w:szCs w:val="22"/>
        </w:rPr>
        <w:t>V.</w:t>
      </w:r>
      <w:r w:rsidR="00A045E6">
        <w:rPr>
          <w:rFonts w:ascii="Tahoma" w:hAnsi="Tahoma" w:cs="Tahoma"/>
          <w:b/>
          <w:sz w:val="22"/>
          <w:szCs w:val="22"/>
        </w:rPr>
        <w:br/>
      </w:r>
      <w:r w:rsidRPr="004F5D2D">
        <w:rPr>
          <w:rFonts w:ascii="Tahoma" w:hAnsi="Tahoma" w:cs="Tahoma"/>
          <w:b/>
          <w:sz w:val="22"/>
          <w:szCs w:val="22"/>
        </w:rPr>
        <w:t>Sankční ujednání</w:t>
      </w:r>
    </w:p>
    <w:p w14:paraId="78508F43" w14:textId="082C5427" w:rsidR="00EE3A16" w:rsidRPr="00080F1B" w:rsidRDefault="00EE3A16" w:rsidP="00EE3A16">
      <w:pPr>
        <w:pStyle w:val="paragraph"/>
        <w:spacing w:before="0" w:beforeAutospacing="0" w:after="0" w:afterAutospacing="0"/>
        <w:ind w:left="915" w:hanging="915"/>
        <w:jc w:val="both"/>
        <w:textAlignment w:val="baseline"/>
        <w:rPr>
          <w:rFonts w:ascii="Segoe UI" w:hAnsi="Segoe UI" w:cs="Segoe UI"/>
          <w:color w:val="FF0000"/>
          <w:sz w:val="18"/>
          <w:szCs w:val="18"/>
        </w:rPr>
      </w:pPr>
      <w:r w:rsidRPr="00080F1B">
        <w:rPr>
          <w:rStyle w:val="normaltextrun"/>
          <w:rFonts w:ascii="Tahoma" w:hAnsi="Tahoma" w:cs="Tahoma"/>
          <w:i/>
          <w:iCs/>
          <w:caps/>
          <w:color w:val="FF0000"/>
          <w:sz w:val="22"/>
          <w:szCs w:val="22"/>
        </w:rPr>
        <w:t>POZN.:</w:t>
      </w:r>
      <w:r w:rsidRPr="00080F1B">
        <w:rPr>
          <w:rStyle w:val="tabchar"/>
          <w:rFonts w:ascii="Calibri" w:hAnsi="Calibri" w:cs="Calibri"/>
          <w:color w:val="FF0000"/>
          <w:sz w:val="22"/>
          <w:szCs w:val="22"/>
        </w:rPr>
        <w:t xml:space="preserve"> </w:t>
      </w:r>
      <w:r w:rsidRPr="00080F1B">
        <w:rPr>
          <w:rStyle w:val="tabchar"/>
          <w:rFonts w:ascii="Calibri" w:hAnsi="Calibri" w:cs="Calibri"/>
          <w:color w:val="FF0000"/>
          <w:sz w:val="22"/>
          <w:szCs w:val="22"/>
        </w:rPr>
        <w:tab/>
      </w:r>
      <w:r w:rsidRPr="00080F1B">
        <w:rPr>
          <w:rStyle w:val="normaltextrun"/>
          <w:rFonts w:ascii="Tahoma" w:hAnsi="Tahoma" w:cs="Tahoma"/>
          <w:i/>
          <w:iCs/>
          <w:caps/>
          <w:color w:val="FF0000"/>
          <w:sz w:val="22"/>
          <w:szCs w:val="22"/>
        </w:rPr>
        <w:t>V</w:t>
      </w:r>
      <w:r w:rsidRPr="00080F1B">
        <w:rPr>
          <w:rStyle w:val="normaltextrun"/>
          <w:rFonts w:ascii="Tahoma" w:hAnsi="Tahoma" w:cs="Tahoma"/>
          <w:i/>
          <w:iCs/>
          <w:color w:val="FF0000"/>
          <w:sz w:val="22"/>
          <w:szCs w:val="22"/>
        </w:rPr>
        <w:t>ýše sankce musí být stanovena s ohledem na význam zajišťované povinnosti – tedy v každém smluvním případu musí být zvážena přiměřenost její výše.</w:t>
      </w:r>
      <w:r w:rsidRPr="00080F1B">
        <w:rPr>
          <w:rStyle w:val="eop"/>
          <w:rFonts w:ascii="Tahoma" w:hAnsi="Tahoma" w:cs="Tahoma"/>
          <w:color w:val="FF0000"/>
          <w:sz w:val="22"/>
          <w:szCs w:val="22"/>
        </w:rPr>
        <w:t> </w:t>
      </w:r>
    </w:p>
    <w:p w14:paraId="4594F53A" w14:textId="77777777" w:rsidR="00EE3A16" w:rsidRPr="00080F1B" w:rsidRDefault="00EE3A16" w:rsidP="00EE3A16">
      <w:pPr>
        <w:pStyle w:val="paragraph"/>
        <w:spacing w:before="0" w:beforeAutospacing="0" w:after="0" w:afterAutospacing="0"/>
        <w:ind w:left="915"/>
        <w:jc w:val="both"/>
        <w:textAlignment w:val="baseline"/>
        <w:rPr>
          <w:rFonts w:ascii="Segoe UI" w:hAnsi="Segoe UI" w:cs="Segoe UI"/>
          <w:color w:val="FF0000"/>
          <w:sz w:val="18"/>
          <w:szCs w:val="18"/>
        </w:rPr>
      </w:pPr>
      <w:r w:rsidRPr="00080F1B">
        <w:rPr>
          <w:rStyle w:val="normaltextrun"/>
          <w:rFonts w:ascii="Tahoma" w:hAnsi="Tahoma" w:cs="Tahoma"/>
          <w:i/>
          <w:iCs/>
          <w:color w:val="FF0000"/>
          <w:sz w:val="22"/>
          <w:szCs w:val="22"/>
        </w:rPr>
        <w:t>V případě smluvní pokuty stanovené procentní sazbou </w:t>
      </w:r>
      <w:r w:rsidRPr="00080F1B">
        <w:rPr>
          <w:rStyle w:val="normaltextrun"/>
          <w:rFonts w:ascii="Tahoma" w:hAnsi="Tahoma" w:cs="Tahoma"/>
          <w:b/>
          <w:bCs/>
          <w:i/>
          <w:iCs/>
          <w:color w:val="FF0000"/>
          <w:sz w:val="22"/>
          <w:szCs w:val="22"/>
        </w:rPr>
        <w:t>nesmí </w:t>
      </w:r>
      <w:r w:rsidRPr="00080F1B">
        <w:rPr>
          <w:rStyle w:val="normaltextrun"/>
          <w:rFonts w:ascii="Tahoma" w:hAnsi="Tahoma" w:cs="Tahoma"/>
          <w:i/>
          <w:iCs/>
          <w:color w:val="FF0000"/>
          <w:sz w:val="22"/>
          <w:szCs w:val="22"/>
        </w:rPr>
        <w:t>podle judikatury smluvní pokuta za prodlení (v případě, že je stanovena za každý den prodlení) </w:t>
      </w:r>
      <w:r w:rsidRPr="00080F1B">
        <w:rPr>
          <w:rStyle w:val="normaltextrun"/>
          <w:rFonts w:ascii="Tahoma" w:hAnsi="Tahoma" w:cs="Tahoma"/>
          <w:b/>
          <w:bCs/>
          <w:i/>
          <w:iCs/>
          <w:color w:val="FF0000"/>
          <w:sz w:val="22"/>
          <w:szCs w:val="22"/>
        </w:rPr>
        <w:t>přesáhnout</w:t>
      </w:r>
      <w:r w:rsidRPr="00080F1B">
        <w:rPr>
          <w:rStyle w:val="normaltextrun"/>
          <w:rFonts w:ascii="Tahoma" w:hAnsi="Tahoma" w:cs="Tahoma"/>
          <w:i/>
          <w:iCs/>
          <w:color w:val="FF0000"/>
          <w:sz w:val="22"/>
          <w:szCs w:val="22"/>
        </w:rPr>
        <w:t> částku odpovídající </w:t>
      </w:r>
      <w:r w:rsidRPr="00080F1B">
        <w:rPr>
          <w:rStyle w:val="normaltextrun"/>
          <w:rFonts w:ascii="Tahoma" w:hAnsi="Tahoma" w:cs="Tahoma"/>
          <w:b/>
          <w:bCs/>
          <w:i/>
          <w:iCs/>
          <w:color w:val="FF0000"/>
          <w:sz w:val="22"/>
          <w:szCs w:val="22"/>
        </w:rPr>
        <w:t>0,5 % ceny příslušného plnění</w:t>
      </w:r>
      <w:r w:rsidRPr="00080F1B">
        <w:rPr>
          <w:rStyle w:val="normaltextrun"/>
          <w:rFonts w:ascii="Tahoma" w:hAnsi="Tahoma" w:cs="Tahoma"/>
          <w:i/>
          <w:iCs/>
          <w:color w:val="FF0000"/>
          <w:sz w:val="22"/>
          <w:szCs w:val="22"/>
        </w:rPr>
        <w:t>, s nímž je zhotovitel v </w:t>
      </w:r>
      <w:proofErr w:type="gramStart"/>
      <w:r w:rsidRPr="00080F1B">
        <w:rPr>
          <w:rStyle w:val="contextualspellingandgrammarerror"/>
          <w:rFonts w:ascii="Tahoma" w:hAnsi="Tahoma" w:cs="Tahoma"/>
          <w:i/>
          <w:iCs/>
          <w:color w:val="FF0000"/>
          <w:sz w:val="22"/>
          <w:szCs w:val="22"/>
        </w:rPr>
        <w:t>prodlení - doporučuje</w:t>
      </w:r>
      <w:proofErr w:type="gramEnd"/>
      <w:r w:rsidRPr="00080F1B">
        <w:rPr>
          <w:rStyle w:val="normaltextrun"/>
          <w:rFonts w:ascii="Tahoma" w:hAnsi="Tahoma" w:cs="Tahoma"/>
          <w:i/>
          <w:iCs/>
          <w:color w:val="FF0000"/>
          <w:sz w:val="22"/>
          <w:szCs w:val="22"/>
        </w:rPr>
        <w:t> se však pohybovat se na částce odpovídající 0,25 % ceny příslušného plnění.</w:t>
      </w:r>
      <w:r w:rsidRPr="00080F1B">
        <w:rPr>
          <w:rStyle w:val="eop"/>
          <w:rFonts w:ascii="Tahoma" w:hAnsi="Tahoma" w:cs="Tahoma"/>
          <w:color w:val="FF0000"/>
          <w:sz w:val="22"/>
          <w:szCs w:val="22"/>
        </w:rPr>
        <w:t> </w:t>
      </w:r>
    </w:p>
    <w:p w14:paraId="1E6BFE33" w14:textId="77777777" w:rsidR="004A2DDB" w:rsidRDefault="00D7662D"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 xml:space="preserve">V případě, že </w:t>
      </w:r>
      <w:r w:rsidR="009A5625">
        <w:rPr>
          <w:rFonts w:ascii="Tahoma" w:hAnsi="Tahoma" w:cs="Tahoma"/>
          <w:sz w:val="22"/>
          <w:szCs w:val="22"/>
        </w:rPr>
        <w:t xml:space="preserve">bude </w:t>
      </w:r>
      <w:r w:rsidRPr="004F5D2D">
        <w:rPr>
          <w:rFonts w:ascii="Tahoma" w:hAnsi="Tahoma" w:cs="Tahoma"/>
          <w:sz w:val="22"/>
          <w:szCs w:val="22"/>
        </w:rPr>
        <w:t xml:space="preserve">zhotovitel </w:t>
      </w:r>
      <w:r w:rsidR="009A5625">
        <w:rPr>
          <w:rFonts w:ascii="Tahoma" w:hAnsi="Tahoma" w:cs="Tahoma"/>
          <w:sz w:val="22"/>
          <w:szCs w:val="22"/>
        </w:rPr>
        <w:t>v prodlení s provedením díla v době plnění dle čl. IV odst. 1 této smlouvy</w:t>
      </w:r>
      <w:r w:rsidRPr="004F5D2D">
        <w:rPr>
          <w:rFonts w:ascii="Tahoma" w:hAnsi="Tahoma" w:cs="Tahoma"/>
          <w:sz w:val="22"/>
          <w:szCs w:val="22"/>
        </w:rPr>
        <w:t>,</w:t>
      </w:r>
      <w:r w:rsidR="00C36BE6" w:rsidRPr="004F5D2D">
        <w:rPr>
          <w:rFonts w:ascii="Tahoma" w:hAnsi="Tahoma" w:cs="Tahoma"/>
          <w:sz w:val="22"/>
          <w:szCs w:val="22"/>
        </w:rPr>
        <w:t xml:space="preserve"> </w:t>
      </w:r>
      <w:r w:rsidR="004A2DDB" w:rsidRPr="004F5D2D">
        <w:rPr>
          <w:rFonts w:ascii="Tahoma" w:hAnsi="Tahoma" w:cs="Tahoma"/>
          <w:sz w:val="22"/>
          <w:szCs w:val="22"/>
        </w:rPr>
        <w:t>je povinen zaplati</w:t>
      </w:r>
      <w:r w:rsidR="003C5DE1">
        <w:rPr>
          <w:rFonts w:ascii="Tahoma" w:hAnsi="Tahoma" w:cs="Tahoma"/>
          <w:sz w:val="22"/>
          <w:szCs w:val="22"/>
        </w:rPr>
        <w:t>t objednateli smluvní pokutu ve </w:t>
      </w:r>
      <w:r w:rsidR="004A2DDB" w:rsidRPr="004F5D2D">
        <w:rPr>
          <w:rFonts w:ascii="Tahoma" w:hAnsi="Tahoma" w:cs="Tahoma"/>
          <w:sz w:val="22"/>
          <w:szCs w:val="22"/>
        </w:rPr>
        <w:t xml:space="preserve">výši </w:t>
      </w:r>
      <w:r w:rsidR="004A2DDB" w:rsidRPr="002D1B49">
        <w:rPr>
          <w:rFonts w:ascii="Tahoma" w:hAnsi="Tahoma" w:cs="Tahoma"/>
          <w:color w:val="FF00FF"/>
          <w:sz w:val="22"/>
          <w:szCs w:val="22"/>
        </w:rPr>
        <w:t>0,05</w:t>
      </w:r>
      <w:r w:rsidR="001B4AF4" w:rsidRPr="002D1B49">
        <w:rPr>
          <w:rFonts w:ascii="Tahoma" w:hAnsi="Tahoma" w:cs="Tahoma"/>
          <w:color w:val="FF00FF"/>
          <w:sz w:val="22"/>
          <w:szCs w:val="22"/>
        </w:rPr>
        <w:t> </w:t>
      </w:r>
      <w:r w:rsidR="004A2DDB" w:rsidRPr="002D1B49">
        <w:rPr>
          <w:rFonts w:ascii="Tahoma" w:hAnsi="Tahoma" w:cs="Tahoma"/>
          <w:color w:val="FF00FF"/>
          <w:sz w:val="22"/>
          <w:szCs w:val="22"/>
        </w:rPr>
        <w:t xml:space="preserve">% </w:t>
      </w:r>
      <w:r w:rsidR="004A2DDB" w:rsidRPr="004F5D2D">
        <w:rPr>
          <w:rFonts w:ascii="Tahoma" w:hAnsi="Tahoma" w:cs="Tahoma"/>
          <w:sz w:val="22"/>
          <w:szCs w:val="22"/>
        </w:rPr>
        <w:t>z ceny za</w:t>
      </w:r>
      <w:r w:rsidR="003C5DE1">
        <w:rPr>
          <w:rFonts w:ascii="Tahoma" w:hAnsi="Tahoma" w:cs="Tahoma"/>
          <w:sz w:val="22"/>
          <w:szCs w:val="22"/>
        </w:rPr>
        <w:t> </w:t>
      </w:r>
      <w:r w:rsidR="004A2DDB" w:rsidRPr="004F5D2D">
        <w:rPr>
          <w:rFonts w:ascii="Tahoma" w:hAnsi="Tahoma" w:cs="Tahoma"/>
          <w:sz w:val="22"/>
          <w:szCs w:val="22"/>
        </w:rPr>
        <w:t xml:space="preserve">dílo </w:t>
      </w:r>
      <w:r w:rsidRPr="004F5D2D">
        <w:rPr>
          <w:rFonts w:ascii="Tahoma" w:hAnsi="Tahoma" w:cs="Tahoma"/>
          <w:sz w:val="22"/>
          <w:szCs w:val="22"/>
        </w:rPr>
        <w:t>bez</w:t>
      </w:r>
      <w:r w:rsidR="003C5DE1">
        <w:rPr>
          <w:rFonts w:ascii="Tahoma" w:hAnsi="Tahoma" w:cs="Tahoma"/>
          <w:sz w:val="22"/>
          <w:szCs w:val="22"/>
        </w:rPr>
        <w:t> </w:t>
      </w:r>
      <w:r w:rsidR="004A2DDB" w:rsidRPr="004F5D2D">
        <w:rPr>
          <w:rFonts w:ascii="Tahoma" w:hAnsi="Tahoma" w:cs="Tahoma"/>
          <w:sz w:val="22"/>
          <w:szCs w:val="22"/>
        </w:rPr>
        <w:t>DPH za každý i</w:t>
      </w:r>
      <w:r w:rsidR="003C5DE1">
        <w:rPr>
          <w:rFonts w:ascii="Tahoma" w:hAnsi="Tahoma" w:cs="Tahoma"/>
          <w:sz w:val="22"/>
          <w:szCs w:val="22"/>
        </w:rPr>
        <w:t> </w:t>
      </w:r>
      <w:r w:rsidR="004A2DDB" w:rsidRPr="004F5D2D">
        <w:rPr>
          <w:rFonts w:ascii="Tahoma" w:hAnsi="Tahoma" w:cs="Tahoma"/>
          <w:sz w:val="22"/>
          <w:szCs w:val="22"/>
        </w:rPr>
        <w:t xml:space="preserve">započatý den </w:t>
      </w:r>
      <w:r w:rsidRPr="004F5D2D">
        <w:rPr>
          <w:rFonts w:ascii="Tahoma" w:hAnsi="Tahoma" w:cs="Tahoma"/>
          <w:sz w:val="22"/>
          <w:szCs w:val="22"/>
        </w:rPr>
        <w:t>prodlení</w:t>
      </w:r>
      <w:r w:rsidR="004A2DDB" w:rsidRPr="004F5D2D">
        <w:rPr>
          <w:rFonts w:ascii="Tahoma" w:hAnsi="Tahoma" w:cs="Tahoma"/>
          <w:sz w:val="22"/>
          <w:szCs w:val="22"/>
        </w:rPr>
        <w:t>.</w:t>
      </w:r>
    </w:p>
    <w:p w14:paraId="3003B41C" w14:textId="19B5C76E" w:rsidR="002A0D8F" w:rsidRPr="00571479" w:rsidRDefault="00890ADC" w:rsidP="00F5380B">
      <w:pPr>
        <w:numPr>
          <w:ilvl w:val="0"/>
          <w:numId w:val="14"/>
        </w:numPr>
        <w:tabs>
          <w:tab w:val="clear" w:pos="360"/>
        </w:tabs>
        <w:spacing w:before="120"/>
        <w:jc w:val="both"/>
        <w:rPr>
          <w:rFonts w:ascii="Tahoma" w:hAnsi="Tahoma" w:cs="Tahoma"/>
          <w:sz w:val="22"/>
          <w:szCs w:val="22"/>
        </w:rPr>
      </w:pPr>
      <w:r w:rsidRPr="00571479">
        <w:rPr>
          <w:rFonts w:ascii="Tahoma" w:hAnsi="Tahoma" w:cs="Tahoma"/>
          <w:sz w:val="22"/>
          <w:szCs w:val="22"/>
        </w:rPr>
        <w:t xml:space="preserve">V případě, </w:t>
      </w:r>
      <w:r w:rsidR="003C5DE1" w:rsidRPr="00571479">
        <w:rPr>
          <w:rFonts w:ascii="Tahoma" w:hAnsi="Tahoma" w:cs="Tahoma"/>
          <w:sz w:val="22"/>
          <w:szCs w:val="22"/>
        </w:rPr>
        <w:t xml:space="preserve">že zhotovitel neodstraní </w:t>
      </w:r>
      <w:r w:rsidR="007B5B9E">
        <w:rPr>
          <w:rFonts w:ascii="Tahoma" w:hAnsi="Tahoma" w:cs="Tahoma"/>
          <w:sz w:val="22"/>
          <w:szCs w:val="22"/>
        </w:rPr>
        <w:t xml:space="preserve">všechny </w:t>
      </w:r>
      <w:r w:rsidR="009A5625">
        <w:rPr>
          <w:rFonts w:ascii="Tahoma" w:hAnsi="Tahoma" w:cs="Tahoma"/>
          <w:sz w:val="22"/>
          <w:szCs w:val="22"/>
        </w:rPr>
        <w:t xml:space="preserve">drobné </w:t>
      </w:r>
      <w:r w:rsidR="003C5DE1" w:rsidRPr="00571479">
        <w:rPr>
          <w:rFonts w:ascii="Tahoma" w:hAnsi="Tahoma" w:cs="Tahoma"/>
          <w:sz w:val="22"/>
          <w:szCs w:val="22"/>
        </w:rPr>
        <w:t>vady a </w:t>
      </w:r>
      <w:r w:rsidRPr="00571479">
        <w:rPr>
          <w:rFonts w:ascii="Tahoma" w:hAnsi="Tahoma" w:cs="Tahoma"/>
          <w:sz w:val="22"/>
          <w:szCs w:val="22"/>
        </w:rPr>
        <w:t xml:space="preserve">nedodělky, s nimiž bylo dílo </w:t>
      </w:r>
      <w:r w:rsidR="002A0D8F" w:rsidRPr="00571479">
        <w:rPr>
          <w:rFonts w:ascii="Tahoma" w:hAnsi="Tahoma" w:cs="Tahoma"/>
          <w:sz w:val="22"/>
          <w:szCs w:val="22"/>
        </w:rPr>
        <w:t>přev</w:t>
      </w:r>
      <w:r w:rsidRPr="00571479">
        <w:rPr>
          <w:rFonts w:ascii="Tahoma" w:hAnsi="Tahoma" w:cs="Tahoma"/>
          <w:sz w:val="22"/>
          <w:szCs w:val="22"/>
        </w:rPr>
        <w:t>zato</w:t>
      </w:r>
      <w:r w:rsidR="00856E9E" w:rsidRPr="00571479">
        <w:rPr>
          <w:rFonts w:ascii="Tahoma" w:hAnsi="Tahoma" w:cs="Tahoma"/>
          <w:sz w:val="22"/>
          <w:szCs w:val="22"/>
        </w:rPr>
        <w:t>,</w:t>
      </w:r>
      <w:r w:rsidR="003C5DE1" w:rsidRPr="00571479">
        <w:rPr>
          <w:rFonts w:ascii="Tahoma" w:hAnsi="Tahoma" w:cs="Tahoma"/>
          <w:sz w:val="22"/>
          <w:szCs w:val="22"/>
        </w:rPr>
        <w:t xml:space="preserve"> ve </w:t>
      </w:r>
      <w:r w:rsidRPr="00571479">
        <w:rPr>
          <w:rFonts w:ascii="Tahoma" w:hAnsi="Tahoma" w:cs="Tahoma"/>
          <w:sz w:val="22"/>
          <w:szCs w:val="22"/>
        </w:rPr>
        <w:t>lhůtě</w:t>
      </w:r>
      <w:r w:rsidR="009A5625">
        <w:rPr>
          <w:rFonts w:ascii="Tahoma" w:hAnsi="Tahoma" w:cs="Tahoma"/>
          <w:sz w:val="22"/>
          <w:szCs w:val="22"/>
        </w:rPr>
        <w:t xml:space="preserve"> dle čl. XI odst. 6 této smlouvy</w:t>
      </w:r>
      <w:r w:rsidRPr="00571479">
        <w:rPr>
          <w:rFonts w:ascii="Tahoma" w:hAnsi="Tahoma" w:cs="Tahoma"/>
          <w:sz w:val="22"/>
          <w:szCs w:val="22"/>
        </w:rPr>
        <w:t>, je povinen zaplatit objednateli smluvní pokutu ve</w:t>
      </w:r>
      <w:r w:rsidR="003C5DE1" w:rsidRPr="00571479">
        <w:rPr>
          <w:rFonts w:ascii="Tahoma" w:hAnsi="Tahoma" w:cs="Tahoma"/>
          <w:sz w:val="22"/>
          <w:szCs w:val="22"/>
        </w:rPr>
        <w:t> </w:t>
      </w:r>
      <w:r w:rsidRPr="00571479">
        <w:rPr>
          <w:rFonts w:ascii="Tahoma" w:hAnsi="Tahoma" w:cs="Tahoma"/>
          <w:sz w:val="22"/>
          <w:szCs w:val="22"/>
        </w:rPr>
        <w:t xml:space="preserve">výši </w:t>
      </w:r>
      <w:r w:rsidRPr="002D1B49">
        <w:rPr>
          <w:rFonts w:ascii="Tahoma" w:hAnsi="Tahoma" w:cs="Tahoma"/>
          <w:color w:val="FF00FF"/>
          <w:sz w:val="22"/>
          <w:szCs w:val="22"/>
        </w:rPr>
        <w:t>0,0</w:t>
      </w:r>
      <w:r w:rsidR="007B5B9E" w:rsidRPr="002D1B49">
        <w:rPr>
          <w:rFonts w:ascii="Tahoma" w:hAnsi="Tahoma" w:cs="Tahoma"/>
          <w:color w:val="FF00FF"/>
          <w:sz w:val="22"/>
          <w:szCs w:val="22"/>
        </w:rPr>
        <w:t>1</w:t>
      </w:r>
      <w:r w:rsidR="003C5DE1" w:rsidRPr="002D1B49">
        <w:rPr>
          <w:rFonts w:ascii="Tahoma" w:hAnsi="Tahoma" w:cs="Tahoma"/>
          <w:color w:val="FF00FF"/>
          <w:sz w:val="22"/>
          <w:szCs w:val="22"/>
        </w:rPr>
        <w:t> </w:t>
      </w:r>
      <w:r w:rsidRPr="002D1B49">
        <w:rPr>
          <w:rFonts w:ascii="Tahoma" w:hAnsi="Tahoma" w:cs="Tahoma"/>
          <w:color w:val="FF00FF"/>
          <w:sz w:val="22"/>
          <w:szCs w:val="22"/>
        </w:rPr>
        <w:t xml:space="preserve">% </w:t>
      </w:r>
      <w:r w:rsidRPr="00571479">
        <w:rPr>
          <w:rFonts w:ascii="Tahoma" w:hAnsi="Tahoma" w:cs="Tahoma"/>
          <w:sz w:val="22"/>
          <w:szCs w:val="22"/>
        </w:rPr>
        <w:t>z ceny za</w:t>
      </w:r>
      <w:r w:rsidR="003C5DE1" w:rsidRPr="00571479">
        <w:rPr>
          <w:rFonts w:ascii="Tahoma" w:hAnsi="Tahoma" w:cs="Tahoma"/>
          <w:sz w:val="22"/>
          <w:szCs w:val="22"/>
        </w:rPr>
        <w:t> </w:t>
      </w:r>
      <w:r w:rsidRPr="00571479">
        <w:rPr>
          <w:rFonts w:ascii="Tahoma" w:hAnsi="Tahoma" w:cs="Tahoma"/>
          <w:sz w:val="22"/>
          <w:szCs w:val="22"/>
        </w:rPr>
        <w:t xml:space="preserve">dílo </w:t>
      </w:r>
      <w:r w:rsidR="00D7662D" w:rsidRPr="00571479">
        <w:rPr>
          <w:rFonts w:ascii="Tahoma" w:hAnsi="Tahoma" w:cs="Tahoma"/>
          <w:sz w:val="22"/>
          <w:szCs w:val="22"/>
        </w:rPr>
        <w:t>bez</w:t>
      </w:r>
      <w:r w:rsidR="003C5DE1" w:rsidRPr="00571479">
        <w:rPr>
          <w:rFonts w:ascii="Tahoma" w:hAnsi="Tahoma" w:cs="Tahoma"/>
          <w:sz w:val="22"/>
          <w:szCs w:val="22"/>
        </w:rPr>
        <w:t> DPH za každý i </w:t>
      </w:r>
      <w:r w:rsidRPr="00571479">
        <w:rPr>
          <w:rFonts w:ascii="Tahoma" w:hAnsi="Tahoma" w:cs="Tahoma"/>
          <w:sz w:val="22"/>
          <w:szCs w:val="22"/>
        </w:rPr>
        <w:t>započatý den prodlení</w:t>
      </w:r>
      <w:r w:rsidR="003C5DE1" w:rsidRPr="00571479">
        <w:rPr>
          <w:rFonts w:ascii="Tahoma" w:hAnsi="Tahoma" w:cs="Tahoma"/>
          <w:sz w:val="22"/>
          <w:szCs w:val="22"/>
        </w:rPr>
        <w:t>.</w:t>
      </w:r>
    </w:p>
    <w:p w14:paraId="192157E3"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Pro</w:t>
      </w:r>
      <w:r w:rsidR="003C5DE1">
        <w:rPr>
          <w:rFonts w:ascii="Tahoma" w:hAnsi="Tahoma" w:cs="Tahoma"/>
          <w:sz w:val="22"/>
          <w:szCs w:val="22"/>
        </w:rPr>
        <w:t> </w:t>
      </w:r>
      <w:r w:rsidRPr="004F5D2D">
        <w:rPr>
          <w:rFonts w:ascii="Tahoma" w:hAnsi="Tahoma" w:cs="Tahoma"/>
          <w:sz w:val="22"/>
          <w:szCs w:val="22"/>
        </w:rPr>
        <w:t>případ</w:t>
      </w:r>
      <w:r w:rsidR="003C5DE1">
        <w:rPr>
          <w:rFonts w:ascii="Tahoma" w:hAnsi="Tahoma" w:cs="Tahoma"/>
          <w:sz w:val="22"/>
          <w:szCs w:val="22"/>
        </w:rPr>
        <w:t xml:space="preserve"> prodlení se zaplacením ceny za </w:t>
      </w:r>
      <w:r w:rsidRPr="004F5D2D">
        <w:rPr>
          <w:rFonts w:ascii="Tahoma" w:hAnsi="Tahoma" w:cs="Tahoma"/>
          <w:sz w:val="22"/>
          <w:szCs w:val="22"/>
        </w:rPr>
        <w:t>dílo sjednávají sm</w:t>
      </w:r>
      <w:r w:rsidR="003C5DE1">
        <w:rPr>
          <w:rFonts w:ascii="Tahoma" w:hAnsi="Tahoma" w:cs="Tahoma"/>
          <w:sz w:val="22"/>
          <w:szCs w:val="22"/>
        </w:rPr>
        <w:t>luvní strany úrok z prodlení ve </w:t>
      </w:r>
      <w:r w:rsidRPr="004F5D2D">
        <w:rPr>
          <w:rFonts w:ascii="Tahoma" w:hAnsi="Tahoma" w:cs="Tahoma"/>
          <w:sz w:val="22"/>
          <w:szCs w:val="22"/>
        </w:rPr>
        <w:t>výši stanovené občanskoprávními předpisy.</w:t>
      </w:r>
    </w:p>
    <w:p w14:paraId="2F355E68" w14:textId="77777777" w:rsidR="00F17172" w:rsidRPr="00C00633" w:rsidRDefault="004A2DDB" w:rsidP="00F5380B">
      <w:pPr>
        <w:numPr>
          <w:ilvl w:val="0"/>
          <w:numId w:val="14"/>
        </w:numPr>
        <w:tabs>
          <w:tab w:val="clear" w:pos="360"/>
        </w:tabs>
        <w:spacing w:before="120"/>
        <w:jc w:val="both"/>
        <w:rPr>
          <w:rFonts w:ascii="Tahoma" w:hAnsi="Tahoma" w:cs="Tahoma"/>
          <w:sz w:val="22"/>
          <w:szCs w:val="22"/>
        </w:rPr>
      </w:pPr>
      <w:r w:rsidRPr="008A4359">
        <w:rPr>
          <w:rFonts w:ascii="Tahoma" w:hAnsi="Tahoma" w:cs="Tahoma"/>
          <w:sz w:val="22"/>
          <w:szCs w:val="22"/>
        </w:rPr>
        <w:t>V</w:t>
      </w:r>
      <w:r w:rsidR="003C5DE1" w:rsidRPr="008A4359">
        <w:rPr>
          <w:rFonts w:ascii="Tahoma" w:hAnsi="Tahoma" w:cs="Tahoma"/>
          <w:sz w:val="22"/>
          <w:szCs w:val="22"/>
        </w:rPr>
        <w:t> případě prodlení s </w:t>
      </w:r>
      <w:r w:rsidRPr="008A4359">
        <w:rPr>
          <w:rFonts w:ascii="Tahoma" w:hAnsi="Tahoma" w:cs="Tahoma"/>
          <w:sz w:val="22"/>
          <w:szCs w:val="22"/>
        </w:rPr>
        <w:t>vyklizením a</w:t>
      </w:r>
      <w:r w:rsidR="003C5DE1" w:rsidRPr="00F7575D">
        <w:rPr>
          <w:rFonts w:ascii="Tahoma" w:hAnsi="Tahoma" w:cs="Tahoma"/>
          <w:sz w:val="22"/>
          <w:szCs w:val="22"/>
        </w:rPr>
        <w:t> </w:t>
      </w:r>
      <w:r w:rsidRPr="00F7575D">
        <w:rPr>
          <w:rFonts w:ascii="Tahoma" w:hAnsi="Tahoma" w:cs="Tahoma"/>
          <w:sz w:val="22"/>
          <w:szCs w:val="22"/>
        </w:rPr>
        <w:t xml:space="preserve">vyčištěním staveniště </w:t>
      </w:r>
      <w:r w:rsidR="009A5625">
        <w:rPr>
          <w:rFonts w:ascii="Tahoma" w:hAnsi="Tahoma" w:cs="Tahoma"/>
          <w:sz w:val="22"/>
          <w:szCs w:val="22"/>
        </w:rPr>
        <w:t xml:space="preserve">ve lhůtě dle čl. VIII odst. </w:t>
      </w:r>
      <w:r w:rsidR="003F7659">
        <w:rPr>
          <w:rFonts w:ascii="Tahoma" w:hAnsi="Tahoma" w:cs="Tahoma"/>
          <w:sz w:val="22"/>
          <w:szCs w:val="22"/>
        </w:rPr>
        <w:t>6</w:t>
      </w:r>
      <w:r w:rsidR="009A5625">
        <w:rPr>
          <w:rFonts w:ascii="Tahoma" w:hAnsi="Tahoma" w:cs="Tahoma"/>
          <w:sz w:val="22"/>
          <w:szCs w:val="22"/>
        </w:rPr>
        <w:t xml:space="preserve"> této smlouvy</w:t>
      </w:r>
      <w:r w:rsidR="009A5625" w:rsidRPr="00C00633">
        <w:rPr>
          <w:rFonts w:ascii="Tahoma" w:hAnsi="Tahoma" w:cs="Tahoma"/>
          <w:sz w:val="22"/>
          <w:szCs w:val="22"/>
        </w:rPr>
        <w:t xml:space="preserve"> </w:t>
      </w:r>
      <w:r w:rsidR="00C00633">
        <w:rPr>
          <w:rFonts w:ascii="Tahoma" w:hAnsi="Tahoma" w:cs="Tahoma"/>
          <w:sz w:val="22"/>
          <w:szCs w:val="22"/>
        </w:rPr>
        <w:t>je</w:t>
      </w:r>
      <w:r w:rsidR="003C5DE1" w:rsidRPr="00C00633">
        <w:rPr>
          <w:rFonts w:ascii="Tahoma" w:hAnsi="Tahoma" w:cs="Tahoma"/>
          <w:sz w:val="22"/>
          <w:szCs w:val="22"/>
        </w:rPr>
        <w:t> </w:t>
      </w:r>
      <w:r w:rsidRPr="00C00633">
        <w:rPr>
          <w:rFonts w:ascii="Tahoma" w:hAnsi="Tahoma" w:cs="Tahoma"/>
          <w:sz w:val="22"/>
          <w:szCs w:val="22"/>
        </w:rPr>
        <w:t xml:space="preserve">zhotovitel </w:t>
      </w:r>
      <w:r w:rsidR="00C00633">
        <w:rPr>
          <w:rFonts w:ascii="Tahoma" w:hAnsi="Tahoma" w:cs="Tahoma"/>
          <w:sz w:val="22"/>
          <w:szCs w:val="22"/>
        </w:rPr>
        <w:t>povinen zaplatit</w:t>
      </w:r>
      <w:r w:rsidRPr="00C00633">
        <w:rPr>
          <w:rFonts w:ascii="Tahoma" w:hAnsi="Tahoma" w:cs="Tahoma"/>
          <w:sz w:val="22"/>
          <w:szCs w:val="22"/>
        </w:rPr>
        <w:t xml:space="preserve"> objednateli smluvní pokutu ve</w:t>
      </w:r>
      <w:r w:rsidR="003C5DE1" w:rsidRPr="00C00633">
        <w:rPr>
          <w:rFonts w:ascii="Tahoma" w:hAnsi="Tahoma" w:cs="Tahoma"/>
          <w:sz w:val="22"/>
          <w:szCs w:val="22"/>
        </w:rPr>
        <w:t> </w:t>
      </w:r>
      <w:r w:rsidRPr="00C00633">
        <w:rPr>
          <w:rFonts w:ascii="Tahoma" w:hAnsi="Tahoma" w:cs="Tahoma"/>
          <w:sz w:val="22"/>
          <w:szCs w:val="22"/>
        </w:rPr>
        <w:t xml:space="preserve">výši </w:t>
      </w:r>
      <w:r w:rsidRPr="002D1B49">
        <w:rPr>
          <w:rFonts w:ascii="Tahoma" w:hAnsi="Tahoma" w:cs="Tahoma"/>
          <w:color w:val="FF00FF"/>
          <w:sz w:val="22"/>
          <w:szCs w:val="22"/>
        </w:rPr>
        <w:t>0,05</w:t>
      </w:r>
      <w:r w:rsidR="003C5DE1" w:rsidRPr="002D1B49">
        <w:rPr>
          <w:rFonts w:ascii="Tahoma" w:hAnsi="Tahoma" w:cs="Tahoma"/>
          <w:color w:val="FF00FF"/>
          <w:sz w:val="22"/>
          <w:szCs w:val="22"/>
        </w:rPr>
        <w:t xml:space="preserve"> % </w:t>
      </w:r>
      <w:r w:rsidR="003C5DE1" w:rsidRPr="00C00633">
        <w:rPr>
          <w:rFonts w:ascii="Tahoma" w:hAnsi="Tahoma" w:cs="Tahoma"/>
          <w:sz w:val="22"/>
          <w:szCs w:val="22"/>
        </w:rPr>
        <w:t>z ceny za </w:t>
      </w:r>
      <w:r w:rsidRPr="00C00633">
        <w:rPr>
          <w:rFonts w:ascii="Tahoma" w:hAnsi="Tahoma" w:cs="Tahoma"/>
          <w:sz w:val="22"/>
          <w:szCs w:val="22"/>
        </w:rPr>
        <w:t xml:space="preserve">dílo </w:t>
      </w:r>
      <w:r w:rsidR="00D7662D" w:rsidRPr="00C00633">
        <w:rPr>
          <w:rFonts w:ascii="Tahoma" w:hAnsi="Tahoma" w:cs="Tahoma"/>
          <w:sz w:val="22"/>
          <w:szCs w:val="22"/>
        </w:rPr>
        <w:t>bez</w:t>
      </w:r>
      <w:r w:rsidR="003C5DE1" w:rsidRPr="00C00633">
        <w:rPr>
          <w:rFonts w:ascii="Tahoma" w:hAnsi="Tahoma" w:cs="Tahoma"/>
          <w:sz w:val="22"/>
          <w:szCs w:val="22"/>
        </w:rPr>
        <w:t> </w:t>
      </w:r>
      <w:r w:rsidRPr="00C00633">
        <w:rPr>
          <w:rFonts w:ascii="Tahoma" w:hAnsi="Tahoma" w:cs="Tahoma"/>
          <w:sz w:val="22"/>
          <w:szCs w:val="22"/>
        </w:rPr>
        <w:t>DPH za</w:t>
      </w:r>
      <w:r w:rsidR="003C5DE1" w:rsidRPr="00C00633">
        <w:rPr>
          <w:rFonts w:ascii="Tahoma" w:hAnsi="Tahoma" w:cs="Tahoma"/>
          <w:sz w:val="22"/>
          <w:szCs w:val="22"/>
        </w:rPr>
        <w:t> </w:t>
      </w:r>
      <w:r w:rsidRPr="00C00633">
        <w:rPr>
          <w:rFonts w:ascii="Tahoma" w:hAnsi="Tahoma" w:cs="Tahoma"/>
          <w:sz w:val="22"/>
          <w:szCs w:val="22"/>
        </w:rPr>
        <w:t>každý i</w:t>
      </w:r>
      <w:r w:rsidR="003C5DE1" w:rsidRPr="00C00633">
        <w:rPr>
          <w:rFonts w:ascii="Tahoma" w:hAnsi="Tahoma" w:cs="Tahoma"/>
          <w:sz w:val="22"/>
          <w:szCs w:val="22"/>
        </w:rPr>
        <w:t> </w:t>
      </w:r>
      <w:r w:rsidRPr="00C00633">
        <w:rPr>
          <w:rFonts w:ascii="Tahoma" w:hAnsi="Tahoma" w:cs="Tahoma"/>
          <w:sz w:val="22"/>
          <w:szCs w:val="22"/>
        </w:rPr>
        <w:t>započatý den prodlení.</w:t>
      </w:r>
    </w:p>
    <w:p w14:paraId="2D738570" w14:textId="77777777" w:rsidR="004A2DDB" w:rsidRPr="00F17172"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w:t>
      </w:r>
      <w:r w:rsidR="00837912" w:rsidRPr="00F17172">
        <w:rPr>
          <w:rFonts w:ascii="Tahoma" w:hAnsi="Tahoma" w:cs="Tahoma"/>
          <w:sz w:val="22"/>
          <w:szCs w:val="22"/>
        </w:rPr>
        <w:t> </w:t>
      </w:r>
      <w:r w:rsidRPr="00F17172">
        <w:rPr>
          <w:rFonts w:ascii="Tahoma" w:hAnsi="Tahoma" w:cs="Tahoma"/>
          <w:sz w:val="22"/>
          <w:szCs w:val="22"/>
        </w:rPr>
        <w:t xml:space="preserve">případě porušení povinnosti </w:t>
      </w:r>
      <w:r w:rsidR="00F17172" w:rsidRPr="00F17172">
        <w:rPr>
          <w:rFonts w:ascii="Tahoma" w:hAnsi="Tahoma" w:cs="Tahoma"/>
          <w:sz w:val="22"/>
          <w:szCs w:val="22"/>
        </w:rPr>
        <w:t xml:space="preserve">zhotovitele plnit </w:t>
      </w:r>
      <w:r w:rsidR="00F17172" w:rsidRPr="007B5B9E">
        <w:rPr>
          <w:rFonts w:ascii="Tahoma" w:hAnsi="Tahoma" w:cs="Tahoma"/>
          <w:color w:val="0000FF"/>
          <w:sz w:val="22"/>
          <w:szCs w:val="22"/>
        </w:rPr>
        <w:t xml:space="preserve">podmínky příslušných stavebních povolení </w:t>
      </w:r>
      <w:r w:rsidR="00C00633" w:rsidRPr="007B5B9E">
        <w:rPr>
          <w:rFonts w:ascii="Tahoma" w:hAnsi="Tahoma" w:cs="Tahoma"/>
          <w:color w:val="0000FF"/>
          <w:sz w:val="22"/>
          <w:szCs w:val="22"/>
        </w:rPr>
        <w:t>nebo</w:t>
      </w:r>
      <w:r w:rsidR="00F17172" w:rsidRPr="007B5B9E">
        <w:rPr>
          <w:rFonts w:ascii="Tahoma" w:hAnsi="Tahoma" w:cs="Tahoma"/>
          <w:color w:val="0000FF"/>
          <w:sz w:val="22"/>
          <w:szCs w:val="22"/>
        </w:rPr>
        <w:t xml:space="preserve"> </w:t>
      </w:r>
      <w:r w:rsidR="00F17172" w:rsidRPr="00F17172">
        <w:rPr>
          <w:rFonts w:ascii="Tahoma" w:hAnsi="Tahoma" w:cs="Tahoma"/>
          <w:sz w:val="22"/>
          <w:szCs w:val="22"/>
        </w:rPr>
        <w:t xml:space="preserve">požadavky dotčených orgánů a organizací související s realizací stavby, </w:t>
      </w:r>
      <w:r w:rsidR="00C00633">
        <w:rPr>
          <w:rFonts w:ascii="Tahoma" w:hAnsi="Tahoma" w:cs="Tahoma"/>
          <w:sz w:val="22"/>
          <w:szCs w:val="22"/>
        </w:rPr>
        <w:t>je</w:t>
      </w:r>
      <w:r w:rsidRPr="00F17172">
        <w:rPr>
          <w:rFonts w:ascii="Tahoma" w:hAnsi="Tahoma" w:cs="Tahoma"/>
          <w:sz w:val="22"/>
          <w:szCs w:val="22"/>
        </w:rPr>
        <w:t xml:space="preserve"> zhotovitel </w:t>
      </w:r>
      <w:r w:rsidR="00AB6DCB">
        <w:rPr>
          <w:rFonts w:ascii="Tahoma" w:hAnsi="Tahoma" w:cs="Tahoma"/>
          <w:sz w:val="22"/>
          <w:szCs w:val="22"/>
        </w:rPr>
        <w:t>povinen zaplatit</w:t>
      </w:r>
      <w:r w:rsidR="00837912" w:rsidRPr="00F17172">
        <w:rPr>
          <w:rFonts w:ascii="Tahoma" w:hAnsi="Tahoma" w:cs="Tahoma"/>
          <w:sz w:val="22"/>
          <w:szCs w:val="22"/>
        </w:rPr>
        <w:t xml:space="preserve"> objednateli smluvní pokutu ve </w:t>
      </w:r>
      <w:r w:rsidRPr="00F17172">
        <w:rPr>
          <w:rFonts w:ascii="Tahoma" w:hAnsi="Tahoma" w:cs="Tahoma"/>
          <w:sz w:val="22"/>
          <w:szCs w:val="22"/>
        </w:rPr>
        <w:t xml:space="preserve">výši </w:t>
      </w:r>
      <w:r w:rsidRPr="002D1B49">
        <w:rPr>
          <w:rFonts w:ascii="Tahoma" w:hAnsi="Tahoma" w:cs="Tahoma"/>
          <w:color w:val="FF00FF"/>
          <w:sz w:val="22"/>
          <w:szCs w:val="22"/>
        </w:rPr>
        <w:t>0,01</w:t>
      </w:r>
      <w:r w:rsidR="001B4AF4" w:rsidRPr="002D1B49">
        <w:rPr>
          <w:rFonts w:ascii="Tahoma" w:hAnsi="Tahoma" w:cs="Tahoma"/>
          <w:color w:val="FF00FF"/>
          <w:sz w:val="22"/>
          <w:szCs w:val="22"/>
        </w:rPr>
        <w:t> </w:t>
      </w:r>
      <w:r w:rsidR="00837912" w:rsidRPr="002D1B49">
        <w:rPr>
          <w:rFonts w:ascii="Tahoma" w:hAnsi="Tahoma" w:cs="Tahoma"/>
          <w:color w:val="FF00FF"/>
          <w:sz w:val="22"/>
          <w:szCs w:val="22"/>
        </w:rPr>
        <w:t>%</w:t>
      </w:r>
      <w:r w:rsidR="00837912" w:rsidRPr="00F17172">
        <w:rPr>
          <w:rFonts w:ascii="Tahoma" w:hAnsi="Tahoma" w:cs="Tahoma"/>
          <w:sz w:val="22"/>
          <w:szCs w:val="22"/>
        </w:rPr>
        <w:t xml:space="preserve"> z ceny za </w:t>
      </w:r>
      <w:r w:rsidRPr="00F17172">
        <w:rPr>
          <w:rFonts w:ascii="Tahoma" w:hAnsi="Tahoma" w:cs="Tahoma"/>
          <w:sz w:val="22"/>
          <w:szCs w:val="22"/>
        </w:rPr>
        <w:t xml:space="preserve">dílo </w:t>
      </w:r>
      <w:r w:rsidR="007A1994" w:rsidRPr="00F17172">
        <w:rPr>
          <w:rFonts w:ascii="Tahoma" w:hAnsi="Tahoma" w:cs="Tahoma"/>
          <w:sz w:val="22"/>
          <w:szCs w:val="22"/>
        </w:rPr>
        <w:t>bez</w:t>
      </w:r>
      <w:r w:rsidR="00837912" w:rsidRPr="00F17172">
        <w:rPr>
          <w:rFonts w:ascii="Tahoma" w:hAnsi="Tahoma" w:cs="Tahoma"/>
          <w:sz w:val="22"/>
          <w:szCs w:val="22"/>
        </w:rPr>
        <w:t> </w:t>
      </w:r>
      <w:r w:rsidRPr="00F17172">
        <w:rPr>
          <w:rFonts w:ascii="Tahoma" w:hAnsi="Tahoma" w:cs="Tahoma"/>
          <w:sz w:val="22"/>
          <w:szCs w:val="22"/>
        </w:rPr>
        <w:t>DPH za</w:t>
      </w:r>
      <w:r w:rsidR="00837912" w:rsidRPr="00F17172">
        <w:rPr>
          <w:rFonts w:ascii="Tahoma" w:hAnsi="Tahoma" w:cs="Tahoma"/>
          <w:sz w:val="22"/>
          <w:szCs w:val="22"/>
        </w:rPr>
        <w:t> </w:t>
      </w:r>
      <w:r w:rsidRPr="00F17172">
        <w:rPr>
          <w:rFonts w:ascii="Tahoma" w:hAnsi="Tahoma" w:cs="Tahoma"/>
          <w:sz w:val="22"/>
          <w:szCs w:val="22"/>
        </w:rPr>
        <w:t>každý zjištěný případ.</w:t>
      </w:r>
    </w:p>
    <w:p w14:paraId="43D2E25E"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F17172">
        <w:rPr>
          <w:rFonts w:ascii="Tahoma" w:hAnsi="Tahoma" w:cs="Tahoma"/>
          <w:sz w:val="22"/>
          <w:szCs w:val="22"/>
        </w:rPr>
        <w:t>V případě porušení předpisů týkajících se BOZP (zejména zákona č.</w:t>
      </w:r>
      <w:r w:rsidR="00837912" w:rsidRPr="00F17172">
        <w:rPr>
          <w:rFonts w:ascii="Tahoma" w:hAnsi="Tahoma" w:cs="Tahoma"/>
          <w:sz w:val="22"/>
          <w:szCs w:val="22"/>
        </w:rPr>
        <w:t> </w:t>
      </w:r>
      <w:r w:rsidRPr="00F17172">
        <w:rPr>
          <w:rFonts w:ascii="Tahoma" w:hAnsi="Tahoma" w:cs="Tahoma"/>
          <w:sz w:val="22"/>
          <w:szCs w:val="22"/>
        </w:rPr>
        <w:t>309/2006</w:t>
      </w:r>
      <w:r w:rsidR="00837912" w:rsidRPr="00F17172">
        <w:rPr>
          <w:rFonts w:ascii="Tahoma" w:hAnsi="Tahoma" w:cs="Tahoma"/>
          <w:sz w:val="22"/>
          <w:szCs w:val="22"/>
        </w:rPr>
        <w:t> </w:t>
      </w:r>
      <w:r w:rsidRPr="00F17172">
        <w:rPr>
          <w:rFonts w:ascii="Tahoma" w:hAnsi="Tahoma" w:cs="Tahoma"/>
          <w:sz w:val="22"/>
          <w:szCs w:val="22"/>
        </w:rPr>
        <w:t>Sb.,</w:t>
      </w:r>
      <w:r w:rsidRPr="004F5D2D">
        <w:rPr>
          <w:rFonts w:ascii="Tahoma" w:hAnsi="Tahoma" w:cs="Tahoma"/>
          <w:sz w:val="22"/>
          <w:szCs w:val="22"/>
        </w:rPr>
        <w:t xml:space="preserve"> stavebního zákona, nařízení vlády č.</w:t>
      </w:r>
      <w:r w:rsidR="00837912">
        <w:rPr>
          <w:rFonts w:ascii="Tahoma" w:hAnsi="Tahoma" w:cs="Tahoma"/>
          <w:sz w:val="22"/>
          <w:szCs w:val="22"/>
        </w:rPr>
        <w:t> 591/2006 </w:t>
      </w:r>
      <w:r w:rsidRPr="004F5D2D">
        <w:rPr>
          <w:rFonts w:ascii="Tahoma" w:hAnsi="Tahoma" w:cs="Tahoma"/>
          <w:sz w:val="22"/>
          <w:szCs w:val="22"/>
        </w:rPr>
        <w:t>Sb., o</w:t>
      </w:r>
      <w:r w:rsidR="00837912">
        <w:rPr>
          <w:rFonts w:ascii="Tahoma" w:hAnsi="Tahoma" w:cs="Tahoma"/>
          <w:sz w:val="22"/>
          <w:szCs w:val="22"/>
        </w:rPr>
        <w:t> </w:t>
      </w:r>
      <w:r w:rsidRPr="004F5D2D">
        <w:rPr>
          <w:rFonts w:ascii="Tahoma" w:hAnsi="Tahoma" w:cs="Tahoma"/>
          <w:sz w:val="22"/>
          <w:szCs w:val="22"/>
        </w:rPr>
        <w:t>bližších minimálních požadavcích na bezpečnost a</w:t>
      </w:r>
      <w:r w:rsidR="00837912">
        <w:rPr>
          <w:rFonts w:ascii="Tahoma" w:hAnsi="Tahoma" w:cs="Tahoma"/>
          <w:sz w:val="22"/>
          <w:szCs w:val="22"/>
        </w:rPr>
        <w:t> </w:t>
      </w:r>
      <w:r w:rsidRPr="004F5D2D">
        <w:rPr>
          <w:rFonts w:ascii="Tahoma" w:hAnsi="Tahoma" w:cs="Tahoma"/>
          <w:sz w:val="22"/>
          <w:szCs w:val="22"/>
        </w:rPr>
        <w:t>ochranu zdra</w:t>
      </w:r>
      <w:r w:rsidR="00837912">
        <w:rPr>
          <w:rFonts w:ascii="Tahoma" w:hAnsi="Tahoma" w:cs="Tahoma"/>
          <w:sz w:val="22"/>
          <w:szCs w:val="22"/>
        </w:rPr>
        <w:t>ví při </w:t>
      </w:r>
      <w:r w:rsidRPr="004F5D2D">
        <w:rPr>
          <w:rFonts w:ascii="Tahoma" w:hAnsi="Tahoma" w:cs="Tahoma"/>
          <w:sz w:val="22"/>
          <w:szCs w:val="22"/>
        </w:rPr>
        <w:t>práci na</w:t>
      </w:r>
      <w:r w:rsidR="00837912">
        <w:rPr>
          <w:rFonts w:ascii="Tahoma" w:hAnsi="Tahoma" w:cs="Tahoma"/>
          <w:sz w:val="22"/>
          <w:szCs w:val="22"/>
        </w:rPr>
        <w:t> staveništích a zákona č. 262/2006 </w:t>
      </w:r>
      <w:r w:rsidRPr="004F5D2D">
        <w:rPr>
          <w:rFonts w:ascii="Tahoma" w:hAnsi="Tahoma" w:cs="Tahoma"/>
          <w:sz w:val="22"/>
          <w:szCs w:val="22"/>
        </w:rPr>
        <w:t>Sb., zákoník práce, ve</w:t>
      </w:r>
      <w:r w:rsidR="00837912">
        <w:rPr>
          <w:rFonts w:ascii="Tahoma" w:hAnsi="Tahoma" w:cs="Tahoma"/>
          <w:sz w:val="22"/>
          <w:szCs w:val="22"/>
        </w:rPr>
        <w:t> </w:t>
      </w:r>
      <w:r w:rsidRPr="004F5D2D">
        <w:rPr>
          <w:rFonts w:ascii="Tahoma" w:hAnsi="Tahoma" w:cs="Tahoma"/>
          <w:sz w:val="22"/>
          <w:szCs w:val="22"/>
        </w:rPr>
        <w:t>znění pozdějších předpisů) kteroukoliv z osob vyskytujících se na</w:t>
      </w:r>
      <w:r w:rsidR="00837912">
        <w:rPr>
          <w:rFonts w:ascii="Tahoma" w:hAnsi="Tahoma" w:cs="Tahoma"/>
          <w:sz w:val="22"/>
          <w:szCs w:val="22"/>
        </w:rPr>
        <w:t> </w:t>
      </w:r>
      <w:r w:rsidRPr="004F5D2D">
        <w:rPr>
          <w:rFonts w:ascii="Tahoma" w:hAnsi="Tahoma" w:cs="Tahoma"/>
          <w:sz w:val="22"/>
          <w:szCs w:val="22"/>
        </w:rPr>
        <w:t>staveništi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Pr="002D1B49">
        <w:rPr>
          <w:rFonts w:ascii="Tahoma" w:hAnsi="Tahoma" w:cs="Tahoma"/>
          <w:color w:val="FF00FF"/>
          <w:sz w:val="22"/>
          <w:szCs w:val="22"/>
        </w:rPr>
        <w:t>3.000</w:t>
      </w:r>
      <w:r w:rsidR="00837912" w:rsidRPr="002D1B49">
        <w:rPr>
          <w:rFonts w:ascii="Tahoma" w:hAnsi="Tahoma" w:cs="Tahoma"/>
          <w:color w:val="FF00FF"/>
          <w:sz w:val="22"/>
          <w:szCs w:val="22"/>
        </w:rPr>
        <w:t xml:space="preserve"> Kč </w:t>
      </w:r>
      <w:r w:rsidR="00837912">
        <w:rPr>
          <w:rFonts w:ascii="Tahoma" w:hAnsi="Tahoma" w:cs="Tahoma"/>
          <w:sz w:val="22"/>
          <w:szCs w:val="22"/>
        </w:rPr>
        <w:t>za </w:t>
      </w:r>
      <w:r w:rsidRPr="004F5D2D">
        <w:rPr>
          <w:rFonts w:ascii="Tahoma" w:hAnsi="Tahoma" w:cs="Tahoma"/>
          <w:sz w:val="22"/>
          <w:szCs w:val="22"/>
        </w:rPr>
        <w:t xml:space="preserve">každý </w:t>
      </w:r>
      <w:r w:rsidR="001F56F9">
        <w:rPr>
          <w:rFonts w:ascii="Tahoma" w:hAnsi="Tahoma" w:cs="Tahoma"/>
          <w:sz w:val="22"/>
          <w:szCs w:val="22"/>
        </w:rPr>
        <w:t>zjištěný</w:t>
      </w:r>
      <w:r w:rsidR="007D2EA0" w:rsidRPr="004F5D2D">
        <w:rPr>
          <w:rFonts w:ascii="Tahoma" w:hAnsi="Tahoma" w:cs="Tahoma"/>
          <w:sz w:val="22"/>
          <w:szCs w:val="22"/>
        </w:rPr>
        <w:t xml:space="preserve"> </w:t>
      </w:r>
      <w:r w:rsidRPr="004F5D2D">
        <w:rPr>
          <w:rFonts w:ascii="Tahoma" w:hAnsi="Tahoma" w:cs="Tahoma"/>
          <w:sz w:val="22"/>
          <w:szCs w:val="22"/>
        </w:rPr>
        <w:t>případ.</w:t>
      </w:r>
    </w:p>
    <w:p w14:paraId="0C431155" w14:textId="77777777" w:rsidR="004A2DDB" w:rsidRPr="00837912" w:rsidRDefault="004A2DDB" w:rsidP="00F5380B">
      <w:pPr>
        <w:numPr>
          <w:ilvl w:val="0"/>
          <w:numId w:val="14"/>
        </w:numPr>
        <w:tabs>
          <w:tab w:val="clear" w:pos="360"/>
        </w:tabs>
        <w:spacing w:before="120"/>
        <w:jc w:val="both"/>
        <w:rPr>
          <w:rFonts w:ascii="Tahoma" w:hAnsi="Tahoma" w:cs="Tahoma"/>
          <w:iCs/>
          <w:sz w:val="22"/>
          <w:szCs w:val="22"/>
        </w:rPr>
      </w:pPr>
      <w:r w:rsidRPr="004F5D2D">
        <w:rPr>
          <w:rFonts w:ascii="Tahoma" w:hAnsi="Tahoma" w:cs="Tahoma"/>
          <w:sz w:val="22"/>
          <w:szCs w:val="22"/>
        </w:rPr>
        <w:t>V</w:t>
      </w:r>
      <w:r w:rsidR="00837912">
        <w:rPr>
          <w:rFonts w:ascii="Tahoma" w:hAnsi="Tahoma" w:cs="Tahoma"/>
          <w:sz w:val="22"/>
          <w:szCs w:val="22"/>
        </w:rPr>
        <w:t> </w:t>
      </w:r>
      <w:r w:rsidRPr="004F5D2D">
        <w:rPr>
          <w:rFonts w:ascii="Tahoma" w:hAnsi="Tahoma" w:cs="Tahoma"/>
          <w:sz w:val="22"/>
          <w:szCs w:val="22"/>
        </w:rPr>
        <w:t xml:space="preserve">případě </w:t>
      </w:r>
      <w:r w:rsidR="001F56F9">
        <w:rPr>
          <w:rFonts w:ascii="Tahoma" w:hAnsi="Tahoma" w:cs="Tahoma"/>
          <w:sz w:val="22"/>
          <w:szCs w:val="22"/>
        </w:rPr>
        <w:t>prodlení zhotovitele s</w:t>
      </w:r>
      <w:r w:rsidR="00837912">
        <w:rPr>
          <w:rFonts w:ascii="Tahoma" w:hAnsi="Tahoma" w:cs="Tahoma"/>
          <w:sz w:val="22"/>
          <w:szCs w:val="22"/>
        </w:rPr>
        <w:t> </w:t>
      </w:r>
      <w:r w:rsidRPr="004F5D2D">
        <w:rPr>
          <w:rFonts w:ascii="Tahoma" w:hAnsi="Tahoma" w:cs="Tahoma"/>
          <w:sz w:val="22"/>
          <w:szCs w:val="22"/>
        </w:rPr>
        <w:t>odstranění</w:t>
      </w:r>
      <w:r w:rsidR="001F56F9">
        <w:rPr>
          <w:rFonts w:ascii="Tahoma" w:hAnsi="Tahoma" w:cs="Tahoma"/>
          <w:sz w:val="22"/>
          <w:szCs w:val="22"/>
        </w:rPr>
        <w:t>m</w:t>
      </w:r>
      <w:r w:rsidRPr="004F5D2D">
        <w:rPr>
          <w:rFonts w:ascii="Tahoma" w:hAnsi="Tahoma" w:cs="Tahoma"/>
          <w:sz w:val="22"/>
          <w:szCs w:val="22"/>
        </w:rPr>
        <w:t xml:space="preserve"> vady</w:t>
      </w:r>
      <w:r w:rsidR="001F56F9">
        <w:rPr>
          <w:rFonts w:ascii="Tahoma" w:hAnsi="Tahoma" w:cs="Tahoma"/>
          <w:sz w:val="22"/>
          <w:szCs w:val="22"/>
        </w:rPr>
        <w:t xml:space="preserve"> ve lhůtě dle čl. XII odst. 7 této smlouvy</w:t>
      </w:r>
      <w:r w:rsidRPr="004F5D2D">
        <w:rPr>
          <w:rFonts w:ascii="Tahoma" w:hAnsi="Tahoma" w:cs="Tahoma"/>
          <w:sz w:val="22"/>
          <w:szCs w:val="22"/>
        </w:rPr>
        <w:t xml:space="preserve"> je zhotovitel povinen zaplatit objednateli smluvní pokutu ve</w:t>
      </w:r>
      <w:r w:rsidR="00837912">
        <w:rPr>
          <w:rFonts w:ascii="Tahoma" w:hAnsi="Tahoma" w:cs="Tahoma"/>
          <w:sz w:val="22"/>
          <w:szCs w:val="22"/>
        </w:rPr>
        <w:t> </w:t>
      </w:r>
      <w:r w:rsidRPr="004F5D2D">
        <w:rPr>
          <w:rFonts w:ascii="Tahoma" w:hAnsi="Tahoma" w:cs="Tahoma"/>
          <w:sz w:val="22"/>
          <w:szCs w:val="22"/>
        </w:rPr>
        <w:t xml:space="preserve">výši </w:t>
      </w:r>
      <w:r w:rsidR="00F7575D" w:rsidRPr="002D1B49">
        <w:rPr>
          <w:rFonts w:ascii="Tahoma" w:hAnsi="Tahoma" w:cs="Tahoma"/>
          <w:color w:val="FF00FF"/>
          <w:sz w:val="22"/>
          <w:szCs w:val="22"/>
        </w:rPr>
        <w:t xml:space="preserve">0,05 % </w:t>
      </w:r>
      <w:r w:rsidR="00F7575D" w:rsidRPr="008A4359">
        <w:rPr>
          <w:rFonts w:ascii="Tahoma" w:hAnsi="Tahoma" w:cs="Tahoma"/>
          <w:sz w:val="22"/>
          <w:szCs w:val="22"/>
        </w:rPr>
        <w:t>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 každý i započatý den prodlení.</w:t>
      </w:r>
    </w:p>
    <w:p w14:paraId="03FCB3E9"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004F5D2D">
        <w:rPr>
          <w:rFonts w:ascii="Tahoma" w:hAnsi="Tahoma" w:cs="Tahoma"/>
          <w:sz w:val="22"/>
          <w:szCs w:val="22"/>
        </w:rPr>
        <w:t>V případě, že bude zjištěno, že stavební deník</w:t>
      </w:r>
      <w:r w:rsidR="00F755E9">
        <w:rPr>
          <w:rFonts w:ascii="Tahoma" w:hAnsi="Tahoma" w:cs="Tahoma"/>
          <w:sz w:val="22"/>
          <w:szCs w:val="22"/>
        </w:rPr>
        <w:t>,</w:t>
      </w:r>
      <w:r w:rsidRPr="004F5D2D">
        <w:rPr>
          <w:rFonts w:ascii="Tahoma" w:hAnsi="Tahoma" w:cs="Tahoma"/>
          <w:sz w:val="22"/>
          <w:szCs w:val="22"/>
        </w:rPr>
        <w:t xml:space="preserve"> případně projektová dokumentace a</w:t>
      </w:r>
      <w:r w:rsidR="00B63DE5">
        <w:rPr>
          <w:rFonts w:ascii="Tahoma" w:hAnsi="Tahoma" w:cs="Tahoma"/>
          <w:sz w:val="22"/>
          <w:szCs w:val="22"/>
        </w:rPr>
        <w:t> </w:t>
      </w:r>
      <w:r w:rsidRPr="004F5D2D">
        <w:rPr>
          <w:rFonts w:ascii="Tahoma" w:hAnsi="Tahoma" w:cs="Tahoma"/>
          <w:sz w:val="22"/>
          <w:szCs w:val="22"/>
        </w:rPr>
        <w:t xml:space="preserve">doklady </w:t>
      </w:r>
      <w:r w:rsidR="00F755E9">
        <w:rPr>
          <w:rFonts w:ascii="Tahoma" w:hAnsi="Tahoma" w:cs="Tahoma"/>
          <w:sz w:val="22"/>
          <w:szCs w:val="22"/>
        </w:rPr>
        <w:t xml:space="preserve">potřebné k provádění stavby dle stavebního zákona, </w:t>
      </w:r>
      <w:r w:rsidRPr="004F5D2D">
        <w:rPr>
          <w:rFonts w:ascii="Tahoma" w:hAnsi="Tahoma" w:cs="Tahoma"/>
          <w:sz w:val="22"/>
          <w:szCs w:val="22"/>
        </w:rPr>
        <w:t>nejsou přístupné kdykoliv v průběhu práce na</w:t>
      </w:r>
      <w:r w:rsidR="00837912">
        <w:rPr>
          <w:rFonts w:ascii="Tahoma" w:hAnsi="Tahoma" w:cs="Tahoma"/>
          <w:sz w:val="22"/>
          <w:szCs w:val="22"/>
        </w:rPr>
        <w:t> </w:t>
      </w:r>
      <w:r w:rsidRPr="004F5D2D">
        <w:rPr>
          <w:rFonts w:ascii="Tahoma" w:hAnsi="Tahoma" w:cs="Tahoma"/>
          <w:sz w:val="22"/>
          <w:szCs w:val="22"/>
        </w:rPr>
        <w:t xml:space="preserve">staveništi, </w:t>
      </w:r>
      <w:r w:rsidR="00B63DE5">
        <w:rPr>
          <w:rFonts w:ascii="Tahoma" w:hAnsi="Tahoma" w:cs="Tahoma"/>
          <w:sz w:val="22"/>
          <w:szCs w:val="22"/>
        </w:rPr>
        <w:t xml:space="preserve">je </w:t>
      </w:r>
      <w:r w:rsidRPr="004F5D2D">
        <w:rPr>
          <w:rFonts w:ascii="Tahoma" w:hAnsi="Tahoma" w:cs="Tahoma"/>
          <w:sz w:val="22"/>
          <w:szCs w:val="22"/>
        </w:rPr>
        <w:t xml:space="preserve">zhotovitel </w:t>
      </w:r>
      <w:r w:rsidR="00B63DE5">
        <w:rPr>
          <w:rFonts w:ascii="Tahoma" w:hAnsi="Tahoma" w:cs="Tahoma"/>
          <w:sz w:val="22"/>
          <w:szCs w:val="22"/>
        </w:rPr>
        <w:t>povinen zaplatit objednateli</w:t>
      </w:r>
      <w:r w:rsidRPr="004F5D2D">
        <w:rPr>
          <w:rFonts w:ascii="Tahoma" w:hAnsi="Tahoma" w:cs="Tahoma"/>
          <w:sz w:val="22"/>
          <w:szCs w:val="22"/>
        </w:rPr>
        <w:t xml:space="preserve"> smluvní pokut</w:t>
      </w:r>
      <w:r w:rsidR="00B63DE5">
        <w:rPr>
          <w:rFonts w:ascii="Tahoma" w:hAnsi="Tahoma" w:cs="Tahoma"/>
          <w:sz w:val="22"/>
          <w:szCs w:val="22"/>
        </w:rPr>
        <w:t>u</w:t>
      </w:r>
      <w:r w:rsidRPr="004F5D2D">
        <w:rPr>
          <w:rFonts w:ascii="Tahoma" w:hAnsi="Tahoma" w:cs="Tahoma"/>
          <w:sz w:val="22"/>
          <w:szCs w:val="22"/>
        </w:rPr>
        <w:t xml:space="preserve"> ve</w:t>
      </w:r>
      <w:r w:rsidR="00837912">
        <w:rPr>
          <w:rFonts w:ascii="Tahoma" w:hAnsi="Tahoma" w:cs="Tahoma"/>
          <w:sz w:val="22"/>
          <w:szCs w:val="22"/>
        </w:rPr>
        <w:t> </w:t>
      </w:r>
      <w:r w:rsidRPr="004F5D2D">
        <w:rPr>
          <w:rFonts w:ascii="Tahoma" w:hAnsi="Tahoma" w:cs="Tahoma"/>
          <w:sz w:val="22"/>
          <w:szCs w:val="22"/>
        </w:rPr>
        <w:t xml:space="preserve">výši </w:t>
      </w:r>
      <w:r w:rsidR="00F7575D" w:rsidRPr="002D1B49">
        <w:rPr>
          <w:rFonts w:ascii="Tahoma" w:hAnsi="Tahoma" w:cs="Tahoma"/>
          <w:color w:val="FF00FF"/>
          <w:sz w:val="22"/>
          <w:szCs w:val="22"/>
        </w:rPr>
        <w:t xml:space="preserve">0,05 % </w:t>
      </w:r>
      <w:r w:rsidR="00F7575D" w:rsidRPr="008A4359">
        <w:rPr>
          <w:rFonts w:ascii="Tahoma" w:hAnsi="Tahoma" w:cs="Tahoma"/>
          <w:sz w:val="22"/>
          <w:szCs w:val="22"/>
        </w:rPr>
        <w:t>z ceny za dílo bez</w:t>
      </w:r>
      <w:r w:rsidR="00F7575D" w:rsidRPr="00F7575D">
        <w:rPr>
          <w:rFonts w:ascii="Tahoma" w:hAnsi="Tahoma" w:cs="Tahoma"/>
          <w:sz w:val="22"/>
          <w:szCs w:val="22"/>
        </w:rPr>
        <w:t> </w:t>
      </w:r>
      <w:r w:rsidR="00F7575D" w:rsidRPr="00CA1053">
        <w:rPr>
          <w:rFonts w:ascii="Tahoma" w:hAnsi="Tahoma" w:cs="Tahoma"/>
          <w:sz w:val="22"/>
          <w:szCs w:val="22"/>
        </w:rPr>
        <w:t xml:space="preserve">DPH </w:t>
      </w:r>
      <w:r w:rsidRPr="004F5D2D">
        <w:rPr>
          <w:rFonts w:ascii="Tahoma" w:hAnsi="Tahoma" w:cs="Tahoma"/>
          <w:sz w:val="22"/>
          <w:szCs w:val="22"/>
        </w:rPr>
        <w:t>za</w:t>
      </w:r>
      <w:r w:rsidR="00837912">
        <w:rPr>
          <w:rFonts w:ascii="Tahoma" w:hAnsi="Tahoma" w:cs="Tahoma"/>
          <w:sz w:val="22"/>
          <w:szCs w:val="22"/>
        </w:rPr>
        <w:t> </w:t>
      </w:r>
      <w:r w:rsidRPr="004F5D2D">
        <w:rPr>
          <w:rFonts w:ascii="Tahoma" w:hAnsi="Tahoma" w:cs="Tahoma"/>
          <w:sz w:val="22"/>
          <w:szCs w:val="22"/>
        </w:rPr>
        <w:t>každý zjištěný případ.</w:t>
      </w:r>
    </w:p>
    <w:p w14:paraId="108EB6CE" w14:textId="77777777" w:rsidR="00CF7EC4" w:rsidRPr="00E9143C" w:rsidRDefault="00CF7EC4"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kteroukoliv povinnost stanovenou v čl.</w:t>
      </w:r>
      <w:r w:rsidR="00837912" w:rsidRPr="00E9143C">
        <w:rPr>
          <w:rFonts w:ascii="Tahoma" w:hAnsi="Tahoma" w:cs="Tahoma"/>
          <w:sz w:val="22"/>
          <w:szCs w:val="22"/>
        </w:rPr>
        <w:t> </w:t>
      </w:r>
      <w:r w:rsidRPr="00E9143C">
        <w:rPr>
          <w:rFonts w:ascii="Tahoma" w:hAnsi="Tahoma" w:cs="Tahoma"/>
          <w:sz w:val="22"/>
          <w:szCs w:val="22"/>
        </w:rPr>
        <w:t>XI</w:t>
      </w:r>
      <w:r w:rsidR="00973718">
        <w:rPr>
          <w:rFonts w:ascii="Tahoma" w:hAnsi="Tahoma" w:cs="Tahoma"/>
          <w:sz w:val="22"/>
          <w:szCs w:val="22"/>
        </w:rPr>
        <w:t>II</w:t>
      </w:r>
      <w:r w:rsidRPr="00E9143C">
        <w:rPr>
          <w:rFonts w:ascii="Tahoma" w:hAnsi="Tahoma" w:cs="Tahoma"/>
          <w:sz w:val="22"/>
          <w:szCs w:val="22"/>
        </w:rPr>
        <w:t xml:space="preserve"> </w:t>
      </w:r>
      <w:r w:rsidR="00E9143C" w:rsidRPr="00E9143C">
        <w:rPr>
          <w:rFonts w:ascii="Tahoma" w:hAnsi="Tahoma" w:cs="Tahoma"/>
          <w:sz w:val="22"/>
          <w:szCs w:val="22"/>
        </w:rPr>
        <w:t xml:space="preserve">odst. </w:t>
      </w:r>
      <w:r w:rsidR="00973718">
        <w:rPr>
          <w:rFonts w:ascii="Tahoma" w:hAnsi="Tahoma" w:cs="Tahoma"/>
          <w:sz w:val="22"/>
          <w:szCs w:val="22"/>
        </w:rPr>
        <w:t>4 nebo 5</w:t>
      </w:r>
      <w:r w:rsidR="00F17172" w:rsidRPr="00E9143C">
        <w:rPr>
          <w:rFonts w:ascii="Tahoma" w:hAnsi="Tahoma" w:cs="Tahoma"/>
          <w:sz w:val="22"/>
          <w:szCs w:val="22"/>
        </w:rPr>
        <w:t xml:space="preserve"> </w:t>
      </w:r>
      <w:r w:rsidRPr="00E9143C">
        <w:rPr>
          <w:rFonts w:ascii="Tahoma" w:hAnsi="Tahoma" w:cs="Tahoma"/>
          <w:sz w:val="22"/>
          <w:szCs w:val="22"/>
        </w:rPr>
        <w:t xml:space="preserve">této smlouvy, </w:t>
      </w:r>
      <w:r w:rsidR="00B63DE5">
        <w:rPr>
          <w:rFonts w:ascii="Tahoma" w:hAnsi="Tahoma" w:cs="Tahoma"/>
          <w:sz w:val="22"/>
          <w:szCs w:val="22"/>
        </w:rPr>
        <w:t>je</w:t>
      </w:r>
      <w:r w:rsidRPr="00E9143C">
        <w:rPr>
          <w:rFonts w:ascii="Tahoma" w:hAnsi="Tahoma" w:cs="Tahoma"/>
          <w:sz w:val="22"/>
          <w:szCs w:val="22"/>
        </w:rPr>
        <w:t xml:space="preserve"> zhotovitel</w:t>
      </w:r>
      <w:r w:rsidR="00B63DE5">
        <w:rPr>
          <w:rFonts w:ascii="Tahoma" w:hAnsi="Tahoma" w:cs="Tahoma"/>
          <w:sz w:val="22"/>
          <w:szCs w:val="22"/>
        </w:rPr>
        <w:t xml:space="preserve"> povinen zaplatit objednateli</w:t>
      </w:r>
      <w:r w:rsidRPr="00E9143C">
        <w:rPr>
          <w:rFonts w:ascii="Tahoma" w:hAnsi="Tahoma" w:cs="Tahoma"/>
          <w:sz w:val="22"/>
          <w:szCs w:val="22"/>
        </w:rPr>
        <w:t xml:space="preserve"> smluvní poku</w:t>
      </w:r>
      <w:r w:rsidR="00837912" w:rsidRPr="00E9143C">
        <w:rPr>
          <w:rFonts w:ascii="Tahoma" w:hAnsi="Tahoma" w:cs="Tahoma"/>
          <w:sz w:val="22"/>
          <w:szCs w:val="22"/>
        </w:rPr>
        <w:t>t</w:t>
      </w:r>
      <w:r w:rsidR="00B63DE5">
        <w:rPr>
          <w:rFonts w:ascii="Tahoma" w:hAnsi="Tahoma" w:cs="Tahoma"/>
          <w:sz w:val="22"/>
          <w:szCs w:val="22"/>
        </w:rPr>
        <w:t>u</w:t>
      </w:r>
      <w:r w:rsidR="00837912" w:rsidRPr="00E9143C">
        <w:rPr>
          <w:rFonts w:ascii="Tahoma" w:hAnsi="Tahoma" w:cs="Tahoma"/>
          <w:sz w:val="22"/>
          <w:szCs w:val="22"/>
        </w:rPr>
        <w:t xml:space="preserve"> ve </w:t>
      </w:r>
      <w:r w:rsidRPr="00E9143C">
        <w:rPr>
          <w:rFonts w:ascii="Tahoma" w:hAnsi="Tahoma" w:cs="Tahoma"/>
          <w:sz w:val="22"/>
          <w:szCs w:val="22"/>
        </w:rPr>
        <w:t xml:space="preserve">výši </w:t>
      </w:r>
      <w:r w:rsidR="00E9143C" w:rsidRPr="002D1B49">
        <w:rPr>
          <w:rFonts w:ascii="Tahoma" w:hAnsi="Tahoma" w:cs="Tahoma"/>
          <w:color w:val="FF00FF"/>
          <w:sz w:val="22"/>
          <w:szCs w:val="22"/>
        </w:rPr>
        <w:t>5</w:t>
      </w:r>
      <w:r w:rsidRPr="002D1B49">
        <w:rPr>
          <w:rFonts w:ascii="Tahoma" w:hAnsi="Tahoma" w:cs="Tahoma"/>
          <w:color w:val="FF00FF"/>
          <w:sz w:val="22"/>
          <w:szCs w:val="22"/>
        </w:rPr>
        <w:t>.000</w:t>
      </w:r>
      <w:r w:rsidR="00837912" w:rsidRPr="002D1B49">
        <w:rPr>
          <w:rFonts w:ascii="Tahoma" w:hAnsi="Tahoma" w:cs="Tahoma"/>
          <w:color w:val="FF00FF"/>
          <w:sz w:val="22"/>
          <w:szCs w:val="22"/>
        </w:rPr>
        <w:t xml:space="preserve"> Kč </w:t>
      </w:r>
      <w:r w:rsidR="00837912" w:rsidRPr="00E9143C">
        <w:rPr>
          <w:rFonts w:ascii="Tahoma" w:hAnsi="Tahoma" w:cs="Tahoma"/>
          <w:sz w:val="22"/>
          <w:szCs w:val="22"/>
        </w:rPr>
        <w:t>za každý zjištěný případ a </w:t>
      </w:r>
      <w:r w:rsidRPr="00E9143C">
        <w:rPr>
          <w:rFonts w:ascii="Tahoma" w:hAnsi="Tahoma" w:cs="Tahoma"/>
          <w:sz w:val="22"/>
          <w:szCs w:val="22"/>
        </w:rPr>
        <w:t>každý den prodlení.</w:t>
      </w:r>
    </w:p>
    <w:p w14:paraId="4E07C96A" w14:textId="77777777" w:rsidR="00B36AFE" w:rsidRPr="00E9143C" w:rsidRDefault="00B36AFE"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lastRenderedPageBreak/>
        <w:t xml:space="preserve">V případě, že zhotovitel poruší </w:t>
      </w:r>
      <w:r w:rsidR="00F755E9" w:rsidRPr="00E9143C">
        <w:rPr>
          <w:rFonts w:ascii="Tahoma" w:hAnsi="Tahoma" w:cs="Tahoma"/>
          <w:sz w:val="22"/>
          <w:szCs w:val="22"/>
        </w:rPr>
        <w:t xml:space="preserve">jakoukoliv </w:t>
      </w:r>
      <w:r w:rsidRPr="00E9143C">
        <w:rPr>
          <w:rFonts w:ascii="Tahoma" w:hAnsi="Tahoma" w:cs="Tahoma"/>
          <w:sz w:val="22"/>
          <w:szCs w:val="22"/>
        </w:rPr>
        <w:t>svou povinnost stanovenou v čl.</w:t>
      </w:r>
      <w:r w:rsidR="00837912" w:rsidRPr="00E9143C">
        <w:rPr>
          <w:rFonts w:ascii="Tahoma" w:hAnsi="Tahoma" w:cs="Tahoma"/>
          <w:sz w:val="22"/>
          <w:szCs w:val="22"/>
        </w:rPr>
        <w:t> </w:t>
      </w:r>
      <w:r w:rsidR="00CC35F4">
        <w:rPr>
          <w:rFonts w:ascii="Tahoma" w:hAnsi="Tahoma" w:cs="Tahoma"/>
          <w:sz w:val="22"/>
          <w:szCs w:val="22"/>
        </w:rPr>
        <w:t>I</w:t>
      </w:r>
      <w:r w:rsidRPr="00E9143C">
        <w:rPr>
          <w:rFonts w:ascii="Tahoma" w:hAnsi="Tahoma" w:cs="Tahoma"/>
          <w:sz w:val="22"/>
          <w:szCs w:val="22"/>
        </w:rPr>
        <w:t>X odst.</w:t>
      </w:r>
      <w:r w:rsidR="00837912" w:rsidRPr="00E9143C">
        <w:rPr>
          <w:rFonts w:ascii="Tahoma" w:hAnsi="Tahoma" w:cs="Tahoma"/>
          <w:sz w:val="22"/>
          <w:szCs w:val="22"/>
        </w:rPr>
        <w:t> </w:t>
      </w:r>
      <w:r w:rsidR="00B02222">
        <w:rPr>
          <w:rFonts w:ascii="Tahoma" w:hAnsi="Tahoma" w:cs="Tahoma"/>
          <w:sz w:val="22"/>
          <w:szCs w:val="22"/>
        </w:rPr>
        <w:t>9</w:t>
      </w:r>
      <w:r w:rsidR="00CC35F4">
        <w:rPr>
          <w:rFonts w:ascii="Tahoma" w:hAnsi="Tahoma" w:cs="Tahoma"/>
          <w:sz w:val="22"/>
          <w:szCs w:val="22"/>
        </w:rPr>
        <w:t xml:space="preserve"> nebo </w:t>
      </w:r>
      <w:r w:rsidR="000B6880">
        <w:rPr>
          <w:rFonts w:ascii="Tahoma" w:hAnsi="Tahoma" w:cs="Tahoma"/>
          <w:sz w:val="22"/>
          <w:szCs w:val="22"/>
        </w:rPr>
        <w:t>1</w:t>
      </w:r>
      <w:r w:rsidR="00B02222">
        <w:rPr>
          <w:rFonts w:ascii="Tahoma" w:hAnsi="Tahoma" w:cs="Tahoma"/>
          <w:sz w:val="22"/>
          <w:szCs w:val="22"/>
        </w:rPr>
        <w:t>0</w:t>
      </w:r>
      <w:r w:rsidR="00CC35F4">
        <w:rPr>
          <w:rFonts w:ascii="Tahoma" w:hAnsi="Tahoma" w:cs="Tahoma"/>
          <w:sz w:val="22"/>
          <w:szCs w:val="22"/>
        </w:rPr>
        <w:t xml:space="preserve"> </w:t>
      </w:r>
      <w:r w:rsidR="00CC35F4" w:rsidRPr="00CC35F4">
        <w:rPr>
          <w:rFonts w:ascii="Tahoma" w:hAnsi="Tahoma" w:cs="Tahoma"/>
          <w:color w:val="FF00FF"/>
          <w:sz w:val="22"/>
          <w:szCs w:val="22"/>
        </w:rPr>
        <w:t>nebo 2</w:t>
      </w:r>
      <w:r w:rsidR="002671E2">
        <w:rPr>
          <w:rFonts w:ascii="Tahoma" w:hAnsi="Tahoma" w:cs="Tahoma"/>
          <w:color w:val="FF00FF"/>
          <w:sz w:val="22"/>
          <w:szCs w:val="22"/>
        </w:rPr>
        <w:t>7</w:t>
      </w:r>
      <w:r w:rsidRPr="00E9143C">
        <w:rPr>
          <w:rFonts w:ascii="Tahoma" w:hAnsi="Tahoma" w:cs="Tahoma"/>
          <w:sz w:val="22"/>
          <w:szCs w:val="22"/>
        </w:rPr>
        <w:t xml:space="preserve"> 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8D7A9E" w:rsidRPr="002D1B49">
        <w:rPr>
          <w:rFonts w:ascii="Tahoma" w:hAnsi="Tahoma" w:cs="Tahoma"/>
          <w:color w:val="FF00FF"/>
          <w:sz w:val="22"/>
          <w:szCs w:val="22"/>
        </w:rPr>
        <w:t>10</w:t>
      </w:r>
      <w:r w:rsidRPr="002D1B49">
        <w:rPr>
          <w:rFonts w:ascii="Tahoma" w:hAnsi="Tahoma" w:cs="Tahoma"/>
          <w:color w:val="FF00FF"/>
          <w:sz w:val="22"/>
          <w:szCs w:val="22"/>
        </w:rPr>
        <w:t>.000</w:t>
      </w:r>
      <w:r w:rsidR="00837912" w:rsidRPr="002D1B49">
        <w:rPr>
          <w:rFonts w:ascii="Tahoma" w:hAnsi="Tahoma" w:cs="Tahoma"/>
          <w:color w:val="FF00FF"/>
          <w:sz w:val="22"/>
          <w:szCs w:val="22"/>
        </w:rPr>
        <w:t> </w:t>
      </w:r>
      <w:r w:rsidRPr="002D1B49">
        <w:rPr>
          <w:rFonts w:ascii="Tahoma" w:hAnsi="Tahoma" w:cs="Tahoma"/>
          <w:color w:val="FF00FF"/>
          <w:sz w:val="22"/>
          <w:szCs w:val="22"/>
        </w:rPr>
        <w:t xml:space="preserve">Kč </w:t>
      </w:r>
      <w:r w:rsidRPr="00E9143C">
        <w:rPr>
          <w:rFonts w:ascii="Tahoma" w:hAnsi="Tahoma" w:cs="Tahoma"/>
          <w:sz w:val="22"/>
          <w:szCs w:val="22"/>
        </w:rPr>
        <w:t>za</w:t>
      </w:r>
      <w:r w:rsidR="00837912" w:rsidRPr="00E9143C">
        <w:rPr>
          <w:rFonts w:ascii="Tahoma" w:hAnsi="Tahoma" w:cs="Tahoma"/>
          <w:sz w:val="22"/>
          <w:szCs w:val="22"/>
        </w:rPr>
        <w:t> </w:t>
      </w:r>
      <w:r w:rsidRPr="00E9143C">
        <w:rPr>
          <w:rFonts w:ascii="Tahoma" w:hAnsi="Tahoma" w:cs="Tahoma"/>
          <w:sz w:val="22"/>
          <w:szCs w:val="22"/>
        </w:rPr>
        <w:t>každý zjištěný případ.</w:t>
      </w:r>
    </w:p>
    <w:p w14:paraId="1BC6B36A" w14:textId="29B3554D" w:rsidR="004A2DDB" w:rsidRPr="00E9143C" w:rsidRDefault="004A2DDB" w:rsidP="00F5380B">
      <w:pPr>
        <w:numPr>
          <w:ilvl w:val="0"/>
          <w:numId w:val="14"/>
        </w:numPr>
        <w:tabs>
          <w:tab w:val="clear" w:pos="360"/>
        </w:tabs>
        <w:spacing w:before="120"/>
        <w:jc w:val="both"/>
        <w:rPr>
          <w:rFonts w:ascii="Tahoma" w:hAnsi="Tahoma" w:cs="Tahoma"/>
          <w:sz w:val="22"/>
          <w:szCs w:val="22"/>
        </w:rPr>
      </w:pPr>
      <w:r w:rsidRPr="00E9143C">
        <w:rPr>
          <w:rFonts w:ascii="Tahoma" w:hAnsi="Tahoma" w:cs="Tahoma"/>
          <w:sz w:val="22"/>
          <w:szCs w:val="22"/>
        </w:rPr>
        <w:t>V případě, že zhotovitel poruší svou povinnost stanovenou v čl.</w:t>
      </w:r>
      <w:r w:rsidR="00837912" w:rsidRPr="00E9143C">
        <w:rPr>
          <w:rFonts w:ascii="Tahoma" w:hAnsi="Tahoma" w:cs="Tahoma"/>
          <w:sz w:val="22"/>
          <w:szCs w:val="22"/>
        </w:rPr>
        <w:t> </w:t>
      </w:r>
      <w:r w:rsidR="00A30F79">
        <w:rPr>
          <w:rFonts w:ascii="Tahoma" w:hAnsi="Tahoma" w:cs="Tahoma"/>
          <w:sz w:val="22"/>
          <w:szCs w:val="22"/>
        </w:rPr>
        <w:t>I</w:t>
      </w:r>
      <w:r w:rsidR="00837912" w:rsidRPr="00E9143C">
        <w:rPr>
          <w:rFonts w:ascii="Tahoma" w:hAnsi="Tahoma" w:cs="Tahoma"/>
          <w:sz w:val="22"/>
          <w:szCs w:val="22"/>
        </w:rPr>
        <w:t>X odst. </w:t>
      </w:r>
      <w:r w:rsidR="00B36AFE" w:rsidRPr="00E9143C">
        <w:rPr>
          <w:rFonts w:ascii="Tahoma" w:hAnsi="Tahoma" w:cs="Tahoma"/>
          <w:sz w:val="22"/>
          <w:szCs w:val="22"/>
        </w:rPr>
        <w:t>1</w:t>
      </w:r>
      <w:r w:rsidR="002E5A10">
        <w:rPr>
          <w:rFonts w:ascii="Tahoma" w:hAnsi="Tahoma" w:cs="Tahoma"/>
          <w:sz w:val="22"/>
          <w:szCs w:val="22"/>
        </w:rPr>
        <w:t>2</w:t>
      </w:r>
      <w:r w:rsidR="00B36AFE" w:rsidRPr="00E9143C">
        <w:rPr>
          <w:rFonts w:ascii="Tahoma" w:hAnsi="Tahoma" w:cs="Tahoma"/>
          <w:sz w:val="22"/>
          <w:szCs w:val="22"/>
        </w:rPr>
        <w:t xml:space="preserve"> </w:t>
      </w:r>
      <w:r w:rsidRPr="00E9143C">
        <w:rPr>
          <w:rFonts w:ascii="Tahoma" w:hAnsi="Tahoma" w:cs="Tahoma"/>
          <w:sz w:val="22"/>
          <w:szCs w:val="22"/>
        </w:rPr>
        <w:t xml:space="preserve">této smlouvy, </w:t>
      </w:r>
      <w:r w:rsidR="004D6269">
        <w:rPr>
          <w:rFonts w:ascii="Tahoma" w:hAnsi="Tahoma" w:cs="Tahoma"/>
          <w:sz w:val="22"/>
          <w:szCs w:val="22"/>
        </w:rPr>
        <w:t>je povinen zaplatit objednateli</w:t>
      </w:r>
      <w:r w:rsidRPr="00E9143C">
        <w:rPr>
          <w:rFonts w:ascii="Tahoma" w:hAnsi="Tahoma" w:cs="Tahoma"/>
          <w:sz w:val="22"/>
          <w:szCs w:val="22"/>
        </w:rPr>
        <w:t xml:space="preserve"> smluvní pokut</w:t>
      </w:r>
      <w:r w:rsidR="004D6269">
        <w:rPr>
          <w:rFonts w:ascii="Tahoma" w:hAnsi="Tahoma" w:cs="Tahoma"/>
          <w:sz w:val="22"/>
          <w:szCs w:val="22"/>
        </w:rPr>
        <w:t>u</w:t>
      </w:r>
      <w:r w:rsidRPr="00E9143C">
        <w:rPr>
          <w:rFonts w:ascii="Tahoma" w:hAnsi="Tahoma" w:cs="Tahoma"/>
          <w:sz w:val="22"/>
          <w:szCs w:val="22"/>
        </w:rPr>
        <w:t xml:space="preserve"> ve</w:t>
      </w:r>
      <w:r w:rsidR="00837912" w:rsidRPr="00E9143C">
        <w:rPr>
          <w:rFonts w:ascii="Tahoma" w:hAnsi="Tahoma" w:cs="Tahoma"/>
          <w:sz w:val="22"/>
          <w:szCs w:val="22"/>
        </w:rPr>
        <w:t> </w:t>
      </w:r>
      <w:r w:rsidRPr="00E9143C">
        <w:rPr>
          <w:rFonts w:ascii="Tahoma" w:hAnsi="Tahoma" w:cs="Tahoma"/>
          <w:sz w:val="22"/>
          <w:szCs w:val="22"/>
        </w:rPr>
        <w:t xml:space="preserve">výši </w:t>
      </w:r>
      <w:r w:rsidR="00E9143C" w:rsidRPr="002D1B49">
        <w:rPr>
          <w:rFonts w:ascii="Tahoma" w:hAnsi="Tahoma" w:cs="Tahoma"/>
          <w:color w:val="FF00FF"/>
          <w:sz w:val="22"/>
          <w:szCs w:val="22"/>
        </w:rPr>
        <w:t>2</w:t>
      </w:r>
      <w:r w:rsidRPr="002D1B49">
        <w:rPr>
          <w:rFonts w:ascii="Tahoma" w:hAnsi="Tahoma" w:cs="Tahoma"/>
          <w:color w:val="FF00FF"/>
          <w:sz w:val="22"/>
          <w:szCs w:val="22"/>
        </w:rPr>
        <w:t>.000</w:t>
      </w:r>
      <w:r w:rsidR="00837912" w:rsidRPr="002D1B49">
        <w:rPr>
          <w:rFonts w:ascii="Tahoma" w:hAnsi="Tahoma" w:cs="Tahoma"/>
          <w:color w:val="FF00FF"/>
          <w:sz w:val="22"/>
          <w:szCs w:val="22"/>
        </w:rPr>
        <w:t> </w:t>
      </w:r>
      <w:r w:rsidRPr="002D1B49">
        <w:rPr>
          <w:rFonts w:ascii="Tahoma" w:hAnsi="Tahoma" w:cs="Tahoma"/>
          <w:color w:val="FF00FF"/>
          <w:sz w:val="22"/>
          <w:szCs w:val="22"/>
        </w:rPr>
        <w:t xml:space="preserve">Kč </w:t>
      </w:r>
      <w:r w:rsidRPr="00E9143C">
        <w:rPr>
          <w:rFonts w:ascii="Tahoma" w:hAnsi="Tahoma" w:cs="Tahoma"/>
          <w:sz w:val="22"/>
          <w:szCs w:val="22"/>
        </w:rPr>
        <w:t>za</w:t>
      </w:r>
      <w:r w:rsidR="00837912" w:rsidRPr="00E9143C">
        <w:rPr>
          <w:rFonts w:ascii="Tahoma" w:hAnsi="Tahoma" w:cs="Tahoma"/>
          <w:sz w:val="22"/>
          <w:szCs w:val="22"/>
        </w:rPr>
        <w:t> </w:t>
      </w:r>
      <w:r w:rsidRPr="00E9143C">
        <w:rPr>
          <w:rFonts w:ascii="Tahoma" w:hAnsi="Tahoma" w:cs="Tahoma"/>
          <w:sz w:val="22"/>
          <w:szCs w:val="22"/>
        </w:rPr>
        <w:t>každý zjištěný případ.</w:t>
      </w:r>
    </w:p>
    <w:p w14:paraId="30DD9D0F" w14:textId="209EED5B" w:rsidR="00E0756F" w:rsidRPr="00F755E9" w:rsidRDefault="00E0756F"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se zhotovitel opakovaně (za</w:t>
      </w:r>
      <w:r w:rsidR="00837912" w:rsidRPr="52E6971A">
        <w:rPr>
          <w:rFonts w:ascii="Tahoma" w:hAnsi="Tahoma" w:cs="Tahoma"/>
          <w:sz w:val="22"/>
          <w:szCs w:val="22"/>
        </w:rPr>
        <w:t> </w:t>
      </w:r>
      <w:r w:rsidRPr="52E6971A">
        <w:rPr>
          <w:rFonts w:ascii="Tahoma" w:hAnsi="Tahoma" w:cs="Tahoma"/>
          <w:sz w:val="22"/>
          <w:szCs w:val="22"/>
        </w:rPr>
        <w:t>opakovaně se přitom považuje nejméně dvakrát) nebude řídit podklady nebo prokazatelně uloženými pokyny objednatele (tj. zejména pokyny zadanými písemně, např. ve</w:t>
      </w:r>
      <w:r w:rsidR="000431D2" w:rsidRPr="52E6971A">
        <w:rPr>
          <w:rFonts w:ascii="Tahoma" w:hAnsi="Tahoma" w:cs="Tahoma"/>
          <w:sz w:val="22"/>
          <w:szCs w:val="22"/>
        </w:rPr>
        <w:t> </w:t>
      </w:r>
      <w:r w:rsidRPr="52E6971A">
        <w:rPr>
          <w:rFonts w:ascii="Tahoma" w:hAnsi="Tahoma" w:cs="Tahoma"/>
          <w:sz w:val="22"/>
          <w:szCs w:val="22"/>
        </w:rPr>
        <w:t>stavebním deníku), nebo objednateli neposkytne požadovanou dokumentaci a</w:t>
      </w:r>
      <w:r w:rsidR="000431D2" w:rsidRPr="52E6971A">
        <w:rPr>
          <w:rFonts w:ascii="Tahoma" w:hAnsi="Tahoma" w:cs="Tahoma"/>
          <w:sz w:val="22"/>
          <w:szCs w:val="22"/>
        </w:rPr>
        <w:t> </w:t>
      </w:r>
      <w:r w:rsidRPr="52E6971A">
        <w:rPr>
          <w:rFonts w:ascii="Tahoma" w:hAnsi="Tahoma" w:cs="Tahoma"/>
          <w:sz w:val="22"/>
          <w:szCs w:val="22"/>
        </w:rPr>
        <w:t xml:space="preserve">informace, </w:t>
      </w:r>
      <w:r w:rsidR="004D6269" w:rsidRPr="52E6971A">
        <w:rPr>
          <w:rFonts w:ascii="Tahoma" w:hAnsi="Tahoma" w:cs="Tahoma"/>
          <w:sz w:val="22"/>
          <w:szCs w:val="22"/>
        </w:rPr>
        <w:t>je povinen zaplatit objednateli</w:t>
      </w:r>
      <w:r w:rsidRPr="52E6971A">
        <w:rPr>
          <w:rFonts w:ascii="Tahoma" w:hAnsi="Tahoma" w:cs="Tahoma"/>
          <w:sz w:val="22"/>
          <w:szCs w:val="22"/>
        </w:rPr>
        <w:t xml:space="preserve"> smluvní pokut</w:t>
      </w:r>
      <w:r w:rsidR="004D6269" w:rsidRPr="52E6971A">
        <w:rPr>
          <w:rFonts w:ascii="Tahoma" w:hAnsi="Tahoma" w:cs="Tahoma"/>
          <w:sz w:val="22"/>
          <w:szCs w:val="22"/>
        </w:rPr>
        <w:t>u</w:t>
      </w:r>
      <w:r w:rsidRPr="52E6971A">
        <w:rPr>
          <w:rFonts w:ascii="Tahoma" w:hAnsi="Tahoma" w:cs="Tahoma"/>
          <w:sz w:val="22"/>
          <w:szCs w:val="22"/>
        </w:rPr>
        <w:t xml:space="preserve"> ve</w:t>
      </w:r>
      <w:r w:rsidR="000431D2" w:rsidRPr="52E6971A">
        <w:rPr>
          <w:rFonts w:ascii="Tahoma" w:hAnsi="Tahoma" w:cs="Tahoma"/>
          <w:sz w:val="22"/>
          <w:szCs w:val="22"/>
        </w:rPr>
        <w:t> </w:t>
      </w:r>
      <w:r w:rsidRPr="52E6971A">
        <w:rPr>
          <w:rFonts w:ascii="Tahoma" w:hAnsi="Tahoma" w:cs="Tahoma"/>
          <w:sz w:val="22"/>
          <w:szCs w:val="22"/>
        </w:rPr>
        <w:t xml:space="preserve">výši </w:t>
      </w:r>
      <w:r w:rsidR="006002AF" w:rsidRPr="52E6971A">
        <w:rPr>
          <w:rFonts w:ascii="Tahoma" w:hAnsi="Tahoma" w:cs="Tahoma"/>
          <w:color w:val="FF00FF"/>
          <w:sz w:val="22"/>
          <w:szCs w:val="22"/>
        </w:rPr>
        <w:t>2.000</w:t>
      </w:r>
      <w:r w:rsidR="000431D2" w:rsidRPr="52E6971A">
        <w:rPr>
          <w:rFonts w:ascii="Tahoma" w:hAnsi="Tahoma" w:cs="Tahoma"/>
          <w:color w:val="FF00FF"/>
          <w:sz w:val="22"/>
          <w:szCs w:val="22"/>
        </w:rPr>
        <w:t> </w:t>
      </w:r>
      <w:r w:rsidRPr="52E6971A">
        <w:rPr>
          <w:rFonts w:ascii="Tahoma" w:hAnsi="Tahoma" w:cs="Tahoma"/>
          <w:color w:val="FF00FF"/>
          <w:sz w:val="22"/>
          <w:szCs w:val="22"/>
        </w:rPr>
        <w:t xml:space="preserve">Kč </w:t>
      </w:r>
      <w:r w:rsidRPr="52E6971A">
        <w:rPr>
          <w:rFonts w:ascii="Tahoma" w:hAnsi="Tahoma" w:cs="Tahoma"/>
          <w:sz w:val="22"/>
          <w:szCs w:val="22"/>
        </w:rPr>
        <w:t>za</w:t>
      </w:r>
      <w:r w:rsidR="000431D2" w:rsidRPr="52E6971A">
        <w:rPr>
          <w:rFonts w:ascii="Tahoma" w:hAnsi="Tahoma" w:cs="Tahoma"/>
          <w:sz w:val="22"/>
          <w:szCs w:val="22"/>
        </w:rPr>
        <w:t> </w:t>
      </w:r>
      <w:r w:rsidRPr="52E6971A">
        <w:rPr>
          <w:rFonts w:ascii="Tahoma" w:hAnsi="Tahoma" w:cs="Tahoma"/>
          <w:sz w:val="22"/>
          <w:szCs w:val="22"/>
        </w:rPr>
        <w:t>každý zjištěný případ</w:t>
      </w:r>
      <w:r w:rsidR="00CA3F12" w:rsidRPr="52E6971A">
        <w:rPr>
          <w:rFonts w:ascii="Tahoma" w:hAnsi="Tahoma" w:cs="Tahoma"/>
          <w:sz w:val="22"/>
          <w:szCs w:val="22"/>
        </w:rPr>
        <w:t>.</w:t>
      </w:r>
    </w:p>
    <w:p w14:paraId="40DF2117"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V případě, že závazek provést dílo zanikne před</w:t>
      </w:r>
      <w:r w:rsidR="000431D2" w:rsidRPr="52E6971A">
        <w:rPr>
          <w:rFonts w:ascii="Tahoma" w:hAnsi="Tahoma" w:cs="Tahoma"/>
          <w:sz w:val="22"/>
          <w:szCs w:val="22"/>
        </w:rPr>
        <w:t> </w:t>
      </w:r>
      <w:r w:rsidRPr="52E6971A">
        <w:rPr>
          <w:rFonts w:ascii="Tahoma" w:hAnsi="Tahoma" w:cs="Tahoma"/>
          <w:sz w:val="22"/>
          <w:szCs w:val="22"/>
        </w:rPr>
        <w:t xml:space="preserve">řádným ukončením díla, nezaniká nárok </w:t>
      </w:r>
      <w:r w:rsidR="001A4FDD" w:rsidRPr="52E6971A">
        <w:rPr>
          <w:rFonts w:ascii="Tahoma" w:hAnsi="Tahoma" w:cs="Tahoma"/>
          <w:sz w:val="22"/>
          <w:szCs w:val="22"/>
        </w:rPr>
        <w:t>n</w:t>
      </w:r>
      <w:r w:rsidRPr="52E6971A">
        <w:rPr>
          <w:rFonts w:ascii="Tahoma" w:hAnsi="Tahoma" w:cs="Tahoma"/>
          <w:sz w:val="22"/>
          <w:szCs w:val="22"/>
        </w:rPr>
        <w:t>a</w:t>
      </w:r>
      <w:r w:rsidR="000431D2" w:rsidRPr="52E6971A">
        <w:rPr>
          <w:rFonts w:ascii="Tahoma" w:hAnsi="Tahoma" w:cs="Tahoma"/>
          <w:sz w:val="22"/>
          <w:szCs w:val="22"/>
        </w:rPr>
        <w:t> </w:t>
      </w:r>
      <w:r w:rsidRPr="52E6971A">
        <w:rPr>
          <w:rFonts w:ascii="Tahoma" w:hAnsi="Tahoma" w:cs="Tahoma"/>
          <w:sz w:val="22"/>
          <w:szCs w:val="22"/>
        </w:rPr>
        <w:t>smluvní pokutu, pokud vznikl dřívějším porušením povinnosti.</w:t>
      </w:r>
      <w:r w:rsidR="007137C3" w:rsidRPr="52E6971A">
        <w:rPr>
          <w:rFonts w:ascii="Tahoma" w:hAnsi="Tahoma" w:cs="Tahoma"/>
          <w:sz w:val="22"/>
          <w:szCs w:val="22"/>
        </w:rPr>
        <w:t xml:space="preserve"> </w:t>
      </w:r>
      <w:r w:rsidRPr="52E6971A">
        <w:rPr>
          <w:rFonts w:ascii="Tahoma" w:hAnsi="Tahoma" w:cs="Tahoma"/>
          <w:sz w:val="22"/>
          <w:szCs w:val="22"/>
        </w:rPr>
        <w:t>Zánik závazku pozdním splněním neznamená zánik nároku na</w:t>
      </w:r>
      <w:r w:rsidR="000431D2" w:rsidRPr="52E6971A">
        <w:rPr>
          <w:rFonts w:ascii="Tahoma" w:hAnsi="Tahoma" w:cs="Tahoma"/>
          <w:sz w:val="22"/>
          <w:szCs w:val="22"/>
        </w:rPr>
        <w:t> </w:t>
      </w:r>
      <w:r w:rsidRPr="52E6971A">
        <w:rPr>
          <w:rFonts w:ascii="Tahoma" w:hAnsi="Tahoma" w:cs="Tahoma"/>
          <w:sz w:val="22"/>
          <w:szCs w:val="22"/>
        </w:rPr>
        <w:t>smluvní pokutu za prodlení s plněním.</w:t>
      </w:r>
    </w:p>
    <w:p w14:paraId="4B0544A0" w14:textId="77777777" w:rsidR="004A2DDB" w:rsidRPr="004F5D2D"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Sjednané smluvní pokuty zaplatí povinná strana nezávisle na</w:t>
      </w:r>
      <w:r w:rsidR="000431D2" w:rsidRPr="52E6971A">
        <w:rPr>
          <w:rFonts w:ascii="Tahoma" w:hAnsi="Tahoma" w:cs="Tahoma"/>
          <w:sz w:val="22"/>
          <w:szCs w:val="22"/>
        </w:rPr>
        <w:t> </w:t>
      </w:r>
      <w:r w:rsidRPr="52E6971A">
        <w:rPr>
          <w:rFonts w:ascii="Tahoma" w:hAnsi="Tahoma" w:cs="Tahoma"/>
          <w:sz w:val="22"/>
          <w:szCs w:val="22"/>
        </w:rPr>
        <w:t>zavinění a</w:t>
      </w:r>
      <w:r w:rsidR="000431D2" w:rsidRPr="52E6971A">
        <w:rPr>
          <w:rFonts w:ascii="Tahoma" w:hAnsi="Tahoma" w:cs="Tahoma"/>
          <w:sz w:val="22"/>
          <w:szCs w:val="22"/>
        </w:rPr>
        <w:t> </w:t>
      </w:r>
      <w:r w:rsidRPr="52E6971A">
        <w:rPr>
          <w:rFonts w:ascii="Tahoma" w:hAnsi="Tahoma" w:cs="Tahoma"/>
          <w:sz w:val="22"/>
          <w:szCs w:val="22"/>
        </w:rPr>
        <w:t>na</w:t>
      </w:r>
      <w:r w:rsidR="000431D2" w:rsidRPr="52E6971A">
        <w:rPr>
          <w:rFonts w:ascii="Tahoma" w:hAnsi="Tahoma" w:cs="Tahoma"/>
          <w:sz w:val="22"/>
          <w:szCs w:val="22"/>
        </w:rPr>
        <w:t> </w:t>
      </w:r>
      <w:r w:rsidRPr="52E6971A">
        <w:rPr>
          <w:rFonts w:ascii="Tahoma" w:hAnsi="Tahoma" w:cs="Tahoma"/>
          <w:sz w:val="22"/>
          <w:szCs w:val="22"/>
        </w:rPr>
        <w:t>tom, zda a v jaké v</w:t>
      </w:r>
      <w:r w:rsidR="000431D2" w:rsidRPr="52E6971A">
        <w:rPr>
          <w:rFonts w:ascii="Tahoma" w:hAnsi="Tahoma" w:cs="Tahoma"/>
          <w:sz w:val="22"/>
          <w:szCs w:val="22"/>
        </w:rPr>
        <w:t>ýši vznikne druhé straně škoda.</w:t>
      </w:r>
    </w:p>
    <w:p w14:paraId="24267CBA" w14:textId="669BE982" w:rsidR="004A2DDB" w:rsidRDefault="004A2DDB" w:rsidP="00F5380B">
      <w:pPr>
        <w:numPr>
          <w:ilvl w:val="0"/>
          <w:numId w:val="14"/>
        </w:numPr>
        <w:tabs>
          <w:tab w:val="clear" w:pos="360"/>
        </w:tabs>
        <w:spacing w:before="120"/>
        <w:jc w:val="both"/>
        <w:rPr>
          <w:rFonts w:ascii="Tahoma" w:hAnsi="Tahoma" w:cs="Tahoma"/>
          <w:sz w:val="22"/>
          <w:szCs w:val="22"/>
        </w:rPr>
      </w:pPr>
      <w:r w:rsidRPr="52E6971A">
        <w:rPr>
          <w:rFonts w:ascii="Tahoma" w:hAnsi="Tahoma" w:cs="Tahoma"/>
          <w:sz w:val="22"/>
          <w:szCs w:val="22"/>
        </w:rPr>
        <w:t>Smluvní pokuty se nezapočítávají na</w:t>
      </w:r>
      <w:r w:rsidR="000431D2" w:rsidRPr="52E6971A">
        <w:rPr>
          <w:rFonts w:ascii="Tahoma" w:hAnsi="Tahoma" w:cs="Tahoma"/>
          <w:sz w:val="22"/>
          <w:szCs w:val="22"/>
        </w:rPr>
        <w:t> </w:t>
      </w:r>
      <w:r w:rsidRPr="52E6971A">
        <w:rPr>
          <w:rFonts w:ascii="Tahoma" w:hAnsi="Tahoma" w:cs="Tahoma"/>
          <w:sz w:val="22"/>
          <w:szCs w:val="22"/>
        </w:rPr>
        <w:t>náhradu případně vzniklé škody. Náhradu škody lze vymáhat samostatně vedle smluvní pokuty v plné výši.</w:t>
      </w:r>
    </w:p>
    <w:p w14:paraId="48170A9A" w14:textId="31136E78" w:rsidR="00D172BC" w:rsidRDefault="00F35B82" w:rsidP="00F35B82">
      <w:pPr>
        <w:keepNext/>
        <w:spacing w:before="360"/>
        <w:jc w:val="center"/>
        <w:rPr>
          <w:rFonts w:ascii="Tahoma" w:hAnsi="Tahoma" w:cs="Tahoma"/>
          <w:b/>
          <w:bCs/>
          <w:sz w:val="22"/>
          <w:szCs w:val="22"/>
        </w:rPr>
      </w:pPr>
      <w:r w:rsidRPr="00F35B82">
        <w:rPr>
          <w:rFonts w:ascii="Tahoma" w:hAnsi="Tahoma" w:cs="Tahoma"/>
          <w:b/>
          <w:sz w:val="22"/>
          <w:szCs w:val="22"/>
        </w:rPr>
        <w:t>XV</w:t>
      </w:r>
      <w:r>
        <w:rPr>
          <w:rFonts w:ascii="Tahoma" w:hAnsi="Tahoma" w:cs="Tahoma"/>
          <w:b/>
          <w:bCs/>
          <w:sz w:val="22"/>
          <w:szCs w:val="22"/>
        </w:rPr>
        <w:t>.</w:t>
      </w:r>
      <w:r>
        <w:rPr>
          <w:rFonts w:ascii="Tahoma" w:hAnsi="Tahoma" w:cs="Tahoma"/>
          <w:b/>
          <w:bCs/>
          <w:sz w:val="22"/>
          <w:szCs w:val="22"/>
        </w:rPr>
        <w:br/>
      </w:r>
      <w:r w:rsidR="00D172BC" w:rsidRPr="007434F0">
        <w:rPr>
          <w:rFonts w:ascii="Tahoma" w:hAnsi="Tahoma" w:cs="Tahoma"/>
          <w:b/>
          <w:bCs/>
          <w:sz w:val="22"/>
          <w:szCs w:val="22"/>
        </w:rPr>
        <w:t>Sankce vůči Rusku a Bělorusku</w:t>
      </w:r>
    </w:p>
    <w:p w14:paraId="3C8E6B8E" w14:textId="03EA58CD" w:rsidR="005F178F" w:rsidRDefault="005F178F" w:rsidP="005F178F">
      <w:pPr>
        <w:pStyle w:val="paragraph"/>
        <w:spacing w:before="0" w:beforeAutospacing="0" w:after="0" w:afterAutospacing="0"/>
        <w:jc w:val="both"/>
        <w:textAlignment w:val="baseline"/>
        <w:rPr>
          <w:rFonts w:ascii="Segoe UI" w:hAnsi="Segoe UI" w:cs="Segoe UI"/>
          <w:sz w:val="18"/>
          <w:szCs w:val="18"/>
        </w:rPr>
      </w:pPr>
      <w:r>
        <w:rPr>
          <w:rStyle w:val="normaltextrun"/>
          <w:rFonts w:ascii="Tahoma" w:hAnsi="Tahoma" w:cs="Tahoma"/>
          <w:i/>
          <w:iCs/>
          <w:color w:val="FF0000"/>
          <w:sz w:val="22"/>
          <w:szCs w:val="22"/>
        </w:rPr>
        <w:t>POZN:</w:t>
      </w:r>
      <w:r>
        <w:rPr>
          <w:rStyle w:val="tabchar"/>
          <w:rFonts w:ascii="Calibri" w:hAnsi="Calibri" w:cs="Calibri"/>
          <w:color w:val="FF0000"/>
          <w:sz w:val="22"/>
          <w:szCs w:val="22"/>
        </w:rPr>
        <w:tab/>
      </w:r>
      <w:r>
        <w:rPr>
          <w:rStyle w:val="normaltextrun"/>
          <w:rFonts w:ascii="Tahoma" w:hAnsi="Tahoma" w:cs="Tahoma"/>
          <w:i/>
          <w:iCs/>
          <w:color w:val="FF0000"/>
          <w:sz w:val="22"/>
          <w:szCs w:val="22"/>
        </w:rPr>
        <w:t>Text pro VZMR</w:t>
      </w:r>
      <w:r>
        <w:rPr>
          <w:rStyle w:val="eop"/>
          <w:rFonts w:ascii="Tahoma" w:hAnsi="Tahoma" w:cs="Tahoma"/>
          <w:color w:val="FF0000"/>
          <w:sz w:val="22"/>
          <w:szCs w:val="22"/>
        </w:rPr>
        <w:t> </w:t>
      </w:r>
    </w:p>
    <w:p w14:paraId="3EC1067F" w14:textId="77777777" w:rsidR="005F178F" w:rsidRDefault="005F178F" w:rsidP="005F178F">
      <w:pPr>
        <w:pStyle w:val="paragraph"/>
        <w:numPr>
          <w:ilvl w:val="0"/>
          <w:numId w:val="34"/>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Pr>
          <w:rStyle w:val="eop"/>
          <w:rFonts w:ascii="Tahoma" w:hAnsi="Tahoma" w:cs="Tahoma"/>
          <w:sz w:val="22"/>
          <w:szCs w:val="22"/>
        </w:rPr>
        <w:t> </w:t>
      </w:r>
    </w:p>
    <w:p w14:paraId="0E22FCCC" w14:textId="77777777" w:rsidR="005F178F" w:rsidRDefault="005F178F" w:rsidP="005F178F">
      <w:pPr>
        <w:pStyle w:val="paragraph"/>
        <w:numPr>
          <w:ilvl w:val="0"/>
          <w:numId w:val="35"/>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Bude-li kterékoliv z nařízení v budoucnu doplněno či nahrazeno jinou legislativou obdobného významu, uvedená povinnost se uplatní obdobně.</w:t>
      </w:r>
      <w:r>
        <w:rPr>
          <w:rStyle w:val="eop"/>
          <w:rFonts w:ascii="Tahoma" w:hAnsi="Tahoma" w:cs="Tahoma"/>
          <w:sz w:val="22"/>
          <w:szCs w:val="22"/>
        </w:rPr>
        <w:t> </w:t>
      </w:r>
    </w:p>
    <w:p w14:paraId="6F48DC99" w14:textId="77777777" w:rsidR="005F178F" w:rsidRDefault="005F178F" w:rsidP="005F178F">
      <w:pPr>
        <w:pStyle w:val="paragraph"/>
        <w:numPr>
          <w:ilvl w:val="0"/>
          <w:numId w:val="36"/>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Zhotovitel je povinen objednatele bezodkladně informovat o jakýchkoliv skutečnostech, které mohou mít vliv na odpovědnost zhotovitele dle odst. 1 tohoto článku smlouvy. Zhotovitel je současně povinen kdykoliv poskytnout objednateli bezodkladnou součinnost pro případné ověření pravdivosti těchto informací.</w:t>
      </w:r>
      <w:r>
        <w:rPr>
          <w:rStyle w:val="eop"/>
          <w:rFonts w:ascii="Tahoma" w:hAnsi="Tahoma" w:cs="Tahoma"/>
          <w:sz w:val="22"/>
          <w:szCs w:val="22"/>
        </w:rPr>
        <w:t> </w:t>
      </w:r>
    </w:p>
    <w:p w14:paraId="5943C627" w14:textId="77777777" w:rsidR="005F178F" w:rsidRDefault="005F178F" w:rsidP="005F178F">
      <w:pPr>
        <w:pStyle w:val="paragraph"/>
        <w:numPr>
          <w:ilvl w:val="0"/>
          <w:numId w:val="37"/>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w:t>
      </w:r>
      <w:r>
        <w:rPr>
          <w:rStyle w:val="normaltextrun"/>
          <w:rFonts w:ascii="Tahoma" w:hAnsi="Tahoma" w:cs="Tahoma"/>
          <w:color w:val="F51BDF"/>
          <w:sz w:val="22"/>
          <w:szCs w:val="22"/>
        </w:rPr>
        <w:t xml:space="preserve"> </w:t>
      </w:r>
      <w:r>
        <w:rPr>
          <w:rStyle w:val="normaltextrun"/>
          <w:rFonts w:ascii="Tahoma" w:hAnsi="Tahoma" w:cs="Tahoma"/>
          <w:sz w:val="22"/>
          <w:szCs w:val="22"/>
        </w:rPr>
        <w:t>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Pr>
          <w:rStyle w:val="eop"/>
          <w:rFonts w:ascii="Tahoma" w:hAnsi="Tahoma" w:cs="Tahoma"/>
          <w:sz w:val="22"/>
          <w:szCs w:val="22"/>
        </w:rPr>
        <w:t> </w:t>
      </w:r>
    </w:p>
    <w:p w14:paraId="1815A7A7" w14:textId="00EE0725" w:rsidR="005F178F" w:rsidRDefault="005F178F" w:rsidP="005F178F">
      <w:pPr>
        <w:pStyle w:val="paragraph"/>
        <w:numPr>
          <w:ilvl w:val="0"/>
          <w:numId w:val="38"/>
        </w:numPr>
        <w:tabs>
          <w:tab w:val="clear" w:pos="720"/>
        </w:tabs>
        <w:spacing w:before="120" w:beforeAutospacing="0" w:after="0" w:afterAutospacing="0"/>
        <w:ind w:left="425" w:hanging="425"/>
        <w:jc w:val="both"/>
        <w:textAlignment w:val="baseline"/>
        <w:rPr>
          <w:rFonts w:ascii="Tahoma" w:hAnsi="Tahoma" w:cs="Tahoma"/>
          <w:sz w:val="22"/>
          <w:szCs w:val="22"/>
        </w:rPr>
      </w:pPr>
      <w:r>
        <w:rPr>
          <w:rStyle w:val="normaltextrun"/>
          <w:rFonts w:ascii="Tahoma" w:hAnsi="Tahoma" w:cs="Tahoma"/>
          <w:sz w:val="22"/>
          <w:szCs w:val="22"/>
        </w:rPr>
        <w:t>Dojde-li k porušení pravidel dle odst. 1 této smlouvy, je zhotovitel povinen zaplatit objednateli smluvní pokutu ve výši 100.000</w:t>
      </w:r>
      <w:r>
        <w:rPr>
          <w:rStyle w:val="normaltextrun"/>
          <w:rFonts w:ascii="Tahoma" w:hAnsi="Tahoma" w:cs="Tahoma"/>
          <w:color w:val="FF00FF"/>
          <w:sz w:val="22"/>
          <w:szCs w:val="22"/>
        </w:rPr>
        <w:t xml:space="preserve"> </w:t>
      </w:r>
      <w:r>
        <w:rPr>
          <w:rStyle w:val="normaltextrun"/>
          <w:rFonts w:ascii="Tahoma" w:hAnsi="Tahoma" w:cs="Tahoma"/>
          <w:sz w:val="22"/>
          <w:szCs w:val="22"/>
        </w:rPr>
        <w:t>Kč, a to za každý jednotlivý případ porušení.</w:t>
      </w:r>
      <w:r>
        <w:rPr>
          <w:rStyle w:val="eop"/>
          <w:rFonts w:ascii="Tahoma" w:hAnsi="Tahoma" w:cs="Tahoma"/>
          <w:sz w:val="22"/>
          <w:szCs w:val="22"/>
        </w:rPr>
        <w:t> </w:t>
      </w:r>
    </w:p>
    <w:p w14:paraId="28530937" w14:textId="77777777" w:rsidR="005F178F" w:rsidRDefault="005F178F" w:rsidP="005F178F">
      <w:pPr>
        <w:pStyle w:val="paragraph"/>
        <w:spacing w:before="0" w:beforeAutospacing="0" w:after="0" w:afterAutospacing="0"/>
        <w:ind w:left="705" w:hanging="705"/>
        <w:jc w:val="both"/>
        <w:textAlignment w:val="baseline"/>
        <w:rPr>
          <w:rStyle w:val="normaltextrun"/>
          <w:rFonts w:ascii="Tahoma" w:hAnsi="Tahoma" w:cs="Tahoma"/>
          <w:i/>
          <w:iCs/>
          <w:color w:val="FF0000"/>
          <w:sz w:val="22"/>
          <w:szCs w:val="22"/>
        </w:rPr>
      </w:pPr>
    </w:p>
    <w:p w14:paraId="11CD7136" w14:textId="32524DEB" w:rsidR="005F178F" w:rsidRDefault="005F178F" w:rsidP="005F178F">
      <w:pPr>
        <w:pStyle w:val="paragraph"/>
        <w:spacing w:before="0" w:beforeAutospacing="0" w:after="0" w:afterAutospacing="0"/>
        <w:ind w:left="705" w:hanging="705"/>
        <w:jc w:val="both"/>
        <w:textAlignment w:val="baseline"/>
        <w:rPr>
          <w:rFonts w:ascii="Segoe UI" w:hAnsi="Segoe UI" w:cs="Segoe UI"/>
          <w:sz w:val="18"/>
          <w:szCs w:val="18"/>
        </w:rPr>
      </w:pPr>
      <w:r>
        <w:rPr>
          <w:rStyle w:val="normaltextrun"/>
          <w:rFonts w:ascii="Tahoma" w:hAnsi="Tahoma" w:cs="Tahoma"/>
          <w:i/>
          <w:iCs/>
          <w:color w:val="FF0000"/>
          <w:sz w:val="22"/>
          <w:szCs w:val="22"/>
        </w:rPr>
        <w:t>POZN:</w:t>
      </w:r>
      <w:r>
        <w:rPr>
          <w:rStyle w:val="tabchar"/>
          <w:rFonts w:ascii="Calibri" w:hAnsi="Calibri" w:cs="Calibri"/>
          <w:color w:val="FF0000"/>
          <w:sz w:val="22"/>
          <w:szCs w:val="22"/>
        </w:rPr>
        <w:tab/>
      </w:r>
      <w:r>
        <w:rPr>
          <w:rStyle w:val="normaltextrun"/>
          <w:rFonts w:ascii="Tahoma" w:hAnsi="Tahoma" w:cs="Tahoma"/>
          <w:i/>
          <w:iCs/>
          <w:color w:val="FF0000"/>
          <w:sz w:val="22"/>
          <w:szCs w:val="22"/>
        </w:rPr>
        <w:t>Text pro IROP, INTERREG, příp. další operační programy bez ohledu na hodnotu veřejné zakázky</w:t>
      </w:r>
      <w:r>
        <w:rPr>
          <w:rStyle w:val="eop"/>
          <w:rFonts w:ascii="Tahoma" w:hAnsi="Tahoma" w:cs="Tahoma"/>
          <w:color w:val="FF0000"/>
          <w:sz w:val="22"/>
          <w:szCs w:val="22"/>
        </w:rPr>
        <w:t> </w:t>
      </w:r>
    </w:p>
    <w:p w14:paraId="117CD94C" w14:textId="77777777" w:rsidR="005F178F" w:rsidRPr="005F178F" w:rsidRDefault="005F178F" w:rsidP="005F178F">
      <w:pPr>
        <w:pStyle w:val="paragraph"/>
        <w:numPr>
          <w:ilvl w:val="0"/>
          <w:numId w:val="39"/>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 xml:space="preserve">Zhotovitel odpovídá za to, že platby poskytované objednatelem dle této smlouvy nebudou přímo nebo nepřímo ani jen zčásti zpřístupněny osobám, vůči kterým platí tzv. individuální finanční sankce ve smyslu čl. 2 odst. 2 Nařízení Rady (EU) č. 208/2014 ze dne 5. 3. 2014 </w:t>
      </w:r>
      <w:r w:rsidRPr="005F178F">
        <w:rPr>
          <w:rStyle w:val="normaltextrun"/>
          <w:rFonts w:ascii="Tahoma" w:hAnsi="Tahoma" w:cs="Tahoma"/>
          <w:sz w:val="22"/>
          <w:szCs w:val="22"/>
        </w:rPr>
        <w:lastRenderedPageBreak/>
        <w:t>o omezujících opatřeních vůči některým osobám, subjektům a orgánům vzhledem k situaci na Ukrajině a Nařízení Rady (ES) č. 765/2006 ze dne 18. 5. 2006 o omezujících opatřeních vůči prezidentu Lukašenkovi a některým představitelům Běloruska a které jsou uvedeny na tzv. sankčních seznamech  (dle příloh č. 1 obou nařízení).</w:t>
      </w:r>
      <w:r w:rsidRPr="005F178F">
        <w:rPr>
          <w:rStyle w:val="eop"/>
          <w:rFonts w:ascii="Tahoma" w:hAnsi="Tahoma" w:cs="Tahoma"/>
          <w:sz w:val="22"/>
          <w:szCs w:val="22"/>
        </w:rPr>
        <w:t> </w:t>
      </w:r>
    </w:p>
    <w:p w14:paraId="7DA8E051" w14:textId="3E7B9333" w:rsidR="005F178F" w:rsidRPr="005F178F" w:rsidRDefault="005F178F" w:rsidP="005F178F">
      <w:pPr>
        <w:pStyle w:val="paragraph"/>
        <w:numPr>
          <w:ilvl w:val="0"/>
          <w:numId w:val="40"/>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 xml:space="preserve">Zhotovitel odpovídá za to, že po dobu trvání smlouvy nejsou naplněny podmínky uvedené v nařízení Rady (EU) 2022/576 ze dne 8. dubna 2022, kterým se mění nařízení (EU) č. 833/2014 o omezujících opatřeních vzhledem k činnostem Ruska destabilizujícím situaci na Ukrajině, tedy zejména, že </w:t>
      </w:r>
      <w:r w:rsidR="00CA09D9">
        <w:rPr>
          <w:rStyle w:val="normaltextrun"/>
          <w:rFonts w:ascii="Tahoma" w:hAnsi="Tahoma" w:cs="Tahoma"/>
          <w:sz w:val="22"/>
          <w:szCs w:val="22"/>
        </w:rPr>
        <w:t>zhotovitel</w:t>
      </w:r>
      <w:r w:rsidRPr="005F178F">
        <w:rPr>
          <w:rStyle w:val="normaltextrun"/>
          <w:rFonts w:ascii="Tahoma" w:hAnsi="Tahoma" w:cs="Tahoma"/>
          <w:sz w:val="22"/>
          <w:szCs w:val="22"/>
        </w:rPr>
        <w:t xml:space="preserve"> není:</w:t>
      </w:r>
      <w:r w:rsidRPr="005F178F">
        <w:rPr>
          <w:rStyle w:val="eop"/>
          <w:rFonts w:ascii="Tahoma" w:hAnsi="Tahoma" w:cs="Tahoma"/>
          <w:sz w:val="22"/>
          <w:szCs w:val="22"/>
        </w:rPr>
        <w:t> </w:t>
      </w:r>
    </w:p>
    <w:p w14:paraId="52B28DF8" w14:textId="77777777" w:rsidR="005F178F" w:rsidRPr="005F178F" w:rsidRDefault="005F178F" w:rsidP="005F178F">
      <w:pPr>
        <w:pStyle w:val="paragraph"/>
        <w:numPr>
          <w:ilvl w:val="0"/>
          <w:numId w:val="41"/>
        </w:numPr>
        <w:tabs>
          <w:tab w:val="clear" w:pos="720"/>
        </w:tabs>
        <w:spacing w:before="120" w:beforeAutospacing="0" w:after="0" w:afterAutospacing="0"/>
        <w:ind w:left="851" w:hanging="425"/>
        <w:jc w:val="both"/>
        <w:textAlignment w:val="baseline"/>
        <w:rPr>
          <w:rFonts w:ascii="Tahoma" w:hAnsi="Tahoma" w:cs="Tahoma"/>
          <w:sz w:val="22"/>
          <w:szCs w:val="22"/>
        </w:rPr>
      </w:pPr>
      <w:r w:rsidRPr="005F178F">
        <w:rPr>
          <w:rStyle w:val="normaltextrun"/>
          <w:rFonts w:ascii="Tahoma" w:hAnsi="Tahoma" w:cs="Tahoma"/>
          <w:sz w:val="22"/>
          <w:szCs w:val="22"/>
        </w:rPr>
        <w:t>ruským státním příslušníkem, fyzickou nebo právnickou osobou se sídlem v Rusku,</w:t>
      </w:r>
      <w:r w:rsidRPr="005F178F">
        <w:rPr>
          <w:rStyle w:val="eop"/>
          <w:rFonts w:ascii="Tahoma" w:hAnsi="Tahoma" w:cs="Tahoma"/>
          <w:sz w:val="22"/>
          <w:szCs w:val="22"/>
        </w:rPr>
        <w:t> </w:t>
      </w:r>
    </w:p>
    <w:p w14:paraId="26FD3764" w14:textId="77777777" w:rsidR="005F178F" w:rsidRPr="005F178F" w:rsidRDefault="005F178F" w:rsidP="005F178F">
      <w:pPr>
        <w:pStyle w:val="paragraph"/>
        <w:numPr>
          <w:ilvl w:val="0"/>
          <w:numId w:val="41"/>
        </w:numPr>
        <w:tabs>
          <w:tab w:val="clear" w:pos="720"/>
        </w:tabs>
        <w:spacing w:before="120" w:beforeAutospacing="0" w:after="0" w:afterAutospacing="0"/>
        <w:ind w:left="851" w:hanging="425"/>
        <w:jc w:val="both"/>
        <w:textAlignment w:val="baseline"/>
        <w:rPr>
          <w:rFonts w:ascii="Tahoma" w:hAnsi="Tahoma" w:cs="Tahoma"/>
          <w:sz w:val="22"/>
          <w:szCs w:val="22"/>
        </w:rPr>
      </w:pPr>
      <w:r w:rsidRPr="005F178F">
        <w:rPr>
          <w:rStyle w:val="normaltextrun"/>
          <w:rFonts w:ascii="Tahoma" w:hAnsi="Tahoma" w:cs="Tahoma"/>
          <w:sz w:val="22"/>
          <w:szCs w:val="22"/>
        </w:rPr>
        <w:t>právnickou osobou, která je z více než 50 % přímo či nepřímo vlastněna některou z osob dle předešlé odrážky, nebo</w:t>
      </w:r>
      <w:r w:rsidRPr="005F178F">
        <w:rPr>
          <w:rStyle w:val="eop"/>
          <w:rFonts w:ascii="Tahoma" w:hAnsi="Tahoma" w:cs="Tahoma"/>
          <w:sz w:val="22"/>
          <w:szCs w:val="22"/>
        </w:rPr>
        <w:t> </w:t>
      </w:r>
    </w:p>
    <w:p w14:paraId="5B42B811" w14:textId="77777777" w:rsidR="005F178F" w:rsidRPr="005F178F" w:rsidRDefault="005F178F" w:rsidP="005F178F">
      <w:pPr>
        <w:pStyle w:val="paragraph"/>
        <w:numPr>
          <w:ilvl w:val="0"/>
          <w:numId w:val="42"/>
        </w:numPr>
        <w:tabs>
          <w:tab w:val="clear" w:pos="720"/>
        </w:tabs>
        <w:spacing w:before="120" w:beforeAutospacing="0" w:after="0" w:afterAutospacing="0"/>
        <w:ind w:left="851" w:hanging="425"/>
        <w:jc w:val="both"/>
        <w:textAlignment w:val="baseline"/>
        <w:rPr>
          <w:rFonts w:ascii="Tahoma" w:hAnsi="Tahoma" w:cs="Tahoma"/>
          <w:sz w:val="22"/>
          <w:szCs w:val="22"/>
        </w:rPr>
      </w:pPr>
      <w:r w:rsidRPr="005F178F">
        <w:rPr>
          <w:rStyle w:val="normaltextrun"/>
          <w:rFonts w:ascii="Tahoma" w:hAnsi="Tahoma" w:cs="Tahoma"/>
          <w:sz w:val="22"/>
          <w:szCs w:val="22"/>
        </w:rPr>
        <w:t>fyzickou nebo právnickou osobou, která jedná jménem nebo na pokyn některé z osob uvedených v předešlých odrážkách.</w:t>
      </w:r>
      <w:r w:rsidRPr="005F178F">
        <w:rPr>
          <w:rStyle w:val="eop"/>
          <w:rFonts w:ascii="Tahoma" w:hAnsi="Tahoma" w:cs="Tahoma"/>
          <w:sz w:val="22"/>
          <w:szCs w:val="22"/>
        </w:rPr>
        <w:t> </w:t>
      </w:r>
    </w:p>
    <w:p w14:paraId="299C3B9E" w14:textId="3535DF57" w:rsidR="005F178F" w:rsidRPr="005F178F" w:rsidRDefault="005F178F" w:rsidP="005F178F">
      <w:pPr>
        <w:pStyle w:val="paragraph"/>
        <w:spacing w:before="120" w:beforeAutospacing="0" w:after="0" w:afterAutospacing="0"/>
        <w:ind w:left="425"/>
        <w:jc w:val="both"/>
        <w:textAlignment w:val="baseline"/>
        <w:rPr>
          <w:rFonts w:ascii="Segoe UI" w:hAnsi="Segoe UI" w:cs="Segoe UI"/>
          <w:sz w:val="22"/>
          <w:szCs w:val="22"/>
        </w:rPr>
      </w:pPr>
      <w:r w:rsidRPr="005F178F">
        <w:rPr>
          <w:rStyle w:val="normaltextrun"/>
          <w:rFonts w:ascii="Tahoma" w:hAnsi="Tahoma" w:cs="Tahoma"/>
          <w:sz w:val="22"/>
          <w:szCs w:val="22"/>
        </w:rPr>
        <w:t xml:space="preserve">Zhotovitel odpovídá za to, že po dobu trvání smlouvy žádná z výše uvedených podmínek není naplněna ani u jeho poddodavatele (nebo jiné osoby prokazující za </w:t>
      </w:r>
      <w:r w:rsidR="00CA09D9">
        <w:rPr>
          <w:rStyle w:val="normaltextrun"/>
          <w:rFonts w:ascii="Tahoma" w:hAnsi="Tahoma" w:cs="Tahoma"/>
          <w:sz w:val="22"/>
          <w:szCs w:val="22"/>
        </w:rPr>
        <w:t>zhotovitele</w:t>
      </w:r>
      <w:r w:rsidRPr="005F178F">
        <w:rPr>
          <w:rStyle w:val="normaltextrun"/>
          <w:rFonts w:ascii="Tahoma" w:hAnsi="Tahoma" w:cs="Tahoma"/>
          <w:sz w:val="22"/>
          <w:szCs w:val="22"/>
        </w:rPr>
        <w:t xml:space="preserve"> kvalifikaci), který se bude na plnění této smlouvy podílet z více jak 10 % hodnoty plnění.</w:t>
      </w:r>
      <w:r w:rsidRPr="005F178F">
        <w:rPr>
          <w:rStyle w:val="eop"/>
          <w:rFonts w:ascii="Tahoma" w:hAnsi="Tahoma" w:cs="Tahoma"/>
          <w:sz w:val="22"/>
          <w:szCs w:val="22"/>
        </w:rPr>
        <w:t> </w:t>
      </w:r>
    </w:p>
    <w:p w14:paraId="69A7F543" w14:textId="77777777" w:rsidR="005F178F" w:rsidRPr="005F178F" w:rsidRDefault="005F178F" w:rsidP="005F178F">
      <w:pPr>
        <w:pStyle w:val="paragraph"/>
        <w:numPr>
          <w:ilvl w:val="0"/>
          <w:numId w:val="43"/>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Bude-li kterékoliv z nařízení v budoucnu doplněno či nahrazeno jinou legislativou obdobného významu, uvedená povinnost se uplatní obdobně.</w:t>
      </w:r>
      <w:r w:rsidRPr="005F178F">
        <w:rPr>
          <w:rStyle w:val="eop"/>
          <w:rFonts w:ascii="Tahoma" w:hAnsi="Tahoma" w:cs="Tahoma"/>
          <w:sz w:val="22"/>
          <w:szCs w:val="22"/>
        </w:rPr>
        <w:t> </w:t>
      </w:r>
    </w:p>
    <w:p w14:paraId="6B78F583" w14:textId="77777777" w:rsidR="005F178F" w:rsidRPr="005F178F" w:rsidRDefault="005F178F" w:rsidP="005F178F">
      <w:pPr>
        <w:pStyle w:val="paragraph"/>
        <w:numPr>
          <w:ilvl w:val="0"/>
          <w:numId w:val="44"/>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Zhotovitel je povinen objednatele bezodkladně informovat o jakýchkoliv skutečnostech, které mají vliv na odpovědnost zhotovitele dle odst. 1 nebo 2 tohoto článku smlouvy. Zhotovitel je současně povinen kdykoliv poskytnout objednateli bezodkladnou součinnost pro případné ověření pravdivosti těchto informací.</w:t>
      </w:r>
      <w:r w:rsidRPr="005F178F">
        <w:rPr>
          <w:rStyle w:val="eop"/>
          <w:rFonts w:ascii="Tahoma" w:hAnsi="Tahoma" w:cs="Tahoma"/>
          <w:sz w:val="22"/>
          <w:szCs w:val="22"/>
        </w:rPr>
        <w:t> </w:t>
      </w:r>
    </w:p>
    <w:p w14:paraId="1A6F8B31" w14:textId="77777777" w:rsidR="005F178F" w:rsidRPr="005F178F" w:rsidRDefault="005F178F" w:rsidP="005F178F">
      <w:pPr>
        <w:pStyle w:val="paragraph"/>
        <w:numPr>
          <w:ilvl w:val="0"/>
          <w:numId w:val="45"/>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Dojde-li k porušení pravidel dle odst. 1 a/nebo 2 tohoto článku smlouvy, je objednatel oprávněn odstoupit od této smlouvy; odstoupení se však nedotýká povinností zhotovitele vyplývajících ze záruky za jakost, odpovědnosti za vady, povinnosti zaplatit smluvní pokutu, povinnosti nahradit škodu a povinnosti zachovat důvěrnost informací souvisejících s plněním dle této smlouvy.</w:t>
      </w:r>
      <w:r w:rsidRPr="005F178F">
        <w:rPr>
          <w:rStyle w:val="eop"/>
          <w:rFonts w:ascii="Tahoma" w:hAnsi="Tahoma" w:cs="Tahoma"/>
          <w:sz w:val="22"/>
          <w:szCs w:val="22"/>
        </w:rPr>
        <w:t> </w:t>
      </w:r>
    </w:p>
    <w:p w14:paraId="74753E3E" w14:textId="42B07127" w:rsidR="005F178F" w:rsidRPr="005F178F" w:rsidRDefault="005F178F" w:rsidP="005F178F">
      <w:pPr>
        <w:pStyle w:val="paragraph"/>
        <w:numPr>
          <w:ilvl w:val="0"/>
          <w:numId w:val="46"/>
        </w:numPr>
        <w:tabs>
          <w:tab w:val="clear" w:pos="720"/>
        </w:tabs>
        <w:spacing w:before="120" w:beforeAutospacing="0" w:after="0" w:afterAutospacing="0"/>
        <w:ind w:left="425" w:hanging="425"/>
        <w:jc w:val="both"/>
        <w:textAlignment w:val="baseline"/>
        <w:rPr>
          <w:rFonts w:ascii="Tahoma" w:hAnsi="Tahoma" w:cs="Tahoma"/>
          <w:sz w:val="22"/>
          <w:szCs w:val="22"/>
        </w:rPr>
      </w:pPr>
      <w:r w:rsidRPr="005F178F">
        <w:rPr>
          <w:rStyle w:val="normaltextrun"/>
          <w:rFonts w:ascii="Tahoma" w:hAnsi="Tahoma" w:cs="Tahoma"/>
          <w:sz w:val="22"/>
          <w:szCs w:val="22"/>
        </w:rPr>
        <w:t xml:space="preserve">Dojde-li k porušení pravidel dle odst. 1 a/nebo 2 této smlouvy, je zhotovitel povinen zaplatit objednateli smluvní pokutu ve výši </w:t>
      </w:r>
      <w:r>
        <w:rPr>
          <w:rStyle w:val="normaltextrun"/>
          <w:rFonts w:ascii="Tahoma" w:hAnsi="Tahoma" w:cs="Tahoma"/>
          <w:sz w:val="22"/>
          <w:szCs w:val="22"/>
        </w:rPr>
        <w:t>10</w:t>
      </w:r>
      <w:r w:rsidRPr="005F178F">
        <w:rPr>
          <w:rStyle w:val="normaltextrun"/>
          <w:rFonts w:ascii="Tahoma" w:hAnsi="Tahoma" w:cs="Tahoma"/>
          <w:sz w:val="22"/>
          <w:szCs w:val="22"/>
        </w:rPr>
        <w:t>0.000 Kč, a to za každý jednotlivý případ porušení.</w:t>
      </w:r>
      <w:r w:rsidRPr="005F178F">
        <w:rPr>
          <w:rStyle w:val="eop"/>
          <w:rFonts w:ascii="Tahoma" w:hAnsi="Tahoma" w:cs="Tahoma"/>
          <w:sz w:val="22"/>
          <w:szCs w:val="22"/>
        </w:rPr>
        <w:t> </w:t>
      </w:r>
    </w:p>
    <w:p w14:paraId="738BB3CC" w14:textId="295715F3" w:rsidR="004A2DDB" w:rsidRPr="004F5D2D" w:rsidRDefault="004A2DDB" w:rsidP="001E0B21">
      <w:pPr>
        <w:keepNext/>
        <w:spacing w:before="360"/>
        <w:jc w:val="center"/>
        <w:rPr>
          <w:rFonts w:ascii="Tahoma" w:hAnsi="Tahoma" w:cs="Tahoma"/>
          <w:b/>
          <w:sz w:val="22"/>
          <w:szCs w:val="22"/>
        </w:rPr>
      </w:pPr>
      <w:r w:rsidRPr="004F5D2D">
        <w:rPr>
          <w:rFonts w:ascii="Tahoma" w:hAnsi="Tahoma" w:cs="Tahoma"/>
          <w:b/>
          <w:sz w:val="22"/>
          <w:szCs w:val="22"/>
        </w:rPr>
        <w:t>XV</w:t>
      </w:r>
      <w:r w:rsidR="00F35B82">
        <w:rPr>
          <w:rFonts w:ascii="Tahoma" w:hAnsi="Tahoma" w:cs="Tahoma"/>
          <w:b/>
          <w:sz w:val="22"/>
          <w:szCs w:val="22"/>
        </w:rPr>
        <w:t>I</w:t>
      </w:r>
      <w:r w:rsidRPr="004F5D2D">
        <w:rPr>
          <w:rFonts w:ascii="Tahoma" w:hAnsi="Tahoma" w:cs="Tahoma"/>
          <w:b/>
          <w:sz w:val="22"/>
          <w:szCs w:val="22"/>
        </w:rPr>
        <w:t>.</w:t>
      </w:r>
      <w:r w:rsidR="00A045E6">
        <w:rPr>
          <w:rFonts w:ascii="Tahoma" w:hAnsi="Tahoma" w:cs="Tahoma"/>
          <w:b/>
          <w:sz w:val="22"/>
          <w:szCs w:val="22"/>
        </w:rPr>
        <w:br/>
      </w:r>
      <w:r w:rsidRPr="004F5D2D">
        <w:rPr>
          <w:rFonts w:ascii="Tahoma" w:hAnsi="Tahoma" w:cs="Tahoma"/>
          <w:b/>
          <w:sz w:val="22"/>
          <w:szCs w:val="22"/>
        </w:rPr>
        <w:t>Zánik smlouvy</w:t>
      </w:r>
    </w:p>
    <w:p w14:paraId="517D9D35" w14:textId="77777777" w:rsidR="004A2DDB" w:rsidRPr="004F5D2D"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4F5D2D">
        <w:rPr>
          <w:rFonts w:ascii="Tahoma" w:hAnsi="Tahoma" w:cs="Tahoma"/>
          <w:sz w:val="22"/>
          <w:szCs w:val="22"/>
        </w:rPr>
        <w:t>Smluvní strany mohou ukončit smluvní vztah píse</w:t>
      </w:r>
      <w:r w:rsidR="000431D2">
        <w:rPr>
          <w:rFonts w:ascii="Tahoma" w:hAnsi="Tahoma" w:cs="Tahoma"/>
          <w:sz w:val="22"/>
          <w:szCs w:val="22"/>
        </w:rPr>
        <w:t>mnou dohodou.</w:t>
      </w:r>
    </w:p>
    <w:p w14:paraId="5B04DD15" w14:textId="77777777" w:rsidR="004A2DDB" w:rsidRPr="000431D2" w:rsidRDefault="004A2DDB"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Smluvní strany jsou oprávněny odstoupit od</w:t>
      </w:r>
      <w:r w:rsidR="000431D2" w:rsidRPr="000431D2">
        <w:rPr>
          <w:rFonts w:ascii="Tahoma" w:hAnsi="Tahoma" w:cs="Tahoma"/>
          <w:sz w:val="22"/>
          <w:szCs w:val="22"/>
        </w:rPr>
        <w:t> </w:t>
      </w:r>
      <w:r w:rsidRPr="000431D2">
        <w:rPr>
          <w:rFonts w:ascii="Tahoma" w:hAnsi="Tahoma" w:cs="Tahoma"/>
          <w:sz w:val="22"/>
          <w:szCs w:val="22"/>
        </w:rPr>
        <w:t>smlouvy v případě jejího podstatného porušení druhou smluvní stranou, přičemž podstatným porušením smlouvy se rozumí zejména:</w:t>
      </w:r>
    </w:p>
    <w:p w14:paraId="64A25EDF"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neprovedení díla v době plnění dle čl. IV odst. 1 této smlouvy,</w:t>
      </w:r>
    </w:p>
    <w:p w14:paraId="441E6E99"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nepředání kopie pojistné smlouvy na</w:t>
      </w:r>
      <w:r w:rsidR="000431D2">
        <w:rPr>
          <w:rFonts w:ascii="Tahoma" w:hAnsi="Tahoma" w:cs="Tahoma"/>
          <w:sz w:val="22"/>
          <w:szCs w:val="22"/>
        </w:rPr>
        <w:t> </w:t>
      </w:r>
      <w:r w:rsidRPr="000431D2">
        <w:rPr>
          <w:rFonts w:ascii="Tahoma" w:hAnsi="Tahoma" w:cs="Tahoma"/>
          <w:sz w:val="22"/>
          <w:szCs w:val="22"/>
        </w:rPr>
        <w:t>požadované pojištění dle</w:t>
      </w:r>
      <w:r w:rsidR="000431D2">
        <w:rPr>
          <w:rFonts w:ascii="Tahoma" w:hAnsi="Tahoma" w:cs="Tahoma"/>
          <w:sz w:val="22"/>
          <w:szCs w:val="22"/>
        </w:rPr>
        <w:t> </w:t>
      </w:r>
      <w:r w:rsidR="00A30F79">
        <w:rPr>
          <w:rFonts w:ascii="Tahoma" w:hAnsi="Tahoma" w:cs="Tahoma"/>
          <w:sz w:val="22"/>
          <w:szCs w:val="22"/>
        </w:rPr>
        <w:t xml:space="preserve">čl. XIII odst. 5 </w:t>
      </w:r>
      <w:r w:rsidR="001B4AF4">
        <w:rPr>
          <w:rFonts w:ascii="Tahoma" w:hAnsi="Tahoma" w:cs="Tahoma"/>
          <w:sz w:val="22"/>
          <w:szCs w:val="22"/>
        </w:rPr>
        <w:t>této smlouvy</w:t>
      </w:r>
      <w:r w:rsidRPr="000431D2">
        <w:rPr>
          <w:rFonts w:ascii="Tahoma" w:hAnsi="Tahoma" w:cs="Tahoma"/>
          <w:sz w:val="22"/>
          <w:szCs w:val="22"/>
        </w:rPr>
        <w:t>,</w:t>
      </w:r>
    </w:p>
    <w:p w14:paraId="5E85B866" w14:textId="77777777" w:rsidR="009C04AC" w:rsidRPr="000431D2" w:rsidRDefault="009C04AC"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nepřevzetí staveniště zhotovitelem na</w:t>
      </w:r>
      <w:r w:rsidR="000431D2">
        <w:rPr>
          <w:rFonts w:ascii="Tahoma" w:hAnsi="Tahoma" w:cs="Tahoma"/>
          <w:sz w:val="22"/>
          <w:szCs w:val="22"/>
        </w:rPr>
        <w:t> </w:t>
      </w:r>
      <w:r w:rsidRPr="000431D2">
        <w:rPr>
          <w:rFonts w:ascii="Tahoma" w:hAnsi="Tahoma" w:cs="Tahoma"/>
          <w:sz w:val="22"/>
          <w:szCs w:val="22"/>
        </w:rPr>
        <w:t>výzvu objednatele (s výjimkou případů, kdy převzetí brání důvody na straně objednatele),</w:t>
      </w:r>
    </w:p>
    <w:p w14:paraId="4B001292"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nedodržení pokynů objednatele, právních předpisů nebo technických norem týkajících se provádění díla,</w:t>
      </w:r>
    </w:p>
    <w:p w14:paraId="5CD54BF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nedodržení smluvních ujednání o </w:t>
      </w:r>
      <w:r w:rsidR="004A2DDB" w:rsidRPr="000431D2">
        <w:rPr>
          <w:rFonts w:ascii="Tahoma" w:hAnsi="Tahoma" w:cs="Tahoma"/>
          <w:sz w:val="22"/>
          <w:szCs w:val="22"/>
        </w:rPr>
        <w:t>záruce za jakost,</w:t>
      </w:r>
    </w:p>
    <w:p w14:paraId="7DD1511F" w14:textId="77777777" w:rsidR="004A2DDB" w:rsidRPr="000431D2" w:rsidRDefault="000431D2"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Pr>
          <w:rFonts w:ascii="Tahoma" w:hAnsi="Tahoma" w:cs="Tahoma"/>
          <w:sz w:val="22"/>
          <w:szCs w:val="22"/>
        </w:rPr>
        <w:t>neuhrazení ceny za </w:t>
      </w:r>
      <w:r w:rsidR="004A2DDB" w:rsidRPr="000431D2">
        <w:rPr>
          <w:rFonts w:ascii="Tahoma" w:hAnsi="Tahoma" w:cs="Tahoma"/>
          <w:sz w:val="22"/>
          <w:szCs w:val="22"/>
        </w:rPr>
        <w:t>dílo objednatelem po</w:t>
      </w:r>
      <w:r>
        <w:rPr>
          <w:rFonts w:ascii="Tahoma" w:hAnsi="Tahoma" w:cs="Tahoma"/>
          <w:sz w:val="22"/>
          <w:szCs w:val="22"/>
        </w:rPr>
        <w:t> </w:t>
      </w:r>
      <w:r w:rsidR="004A2DDB" w:rsidRPr="000431D2">
        <w:rPr>
          <w:rFonts w:ascii="Tahoma" w:hAnsi="Tahoma" w:cs="Tahoma"/>
          <w:sz w:val="22"/>
          <w:szCs w:val="22"/>
        </w:rPr>
        <w:t xml:space="preserve">druhé výzvě zhotovitele k uhrazení dlužné </w:t>
      </w:r>
      <w:r w:rsidR="004A2DDB" w:rsidRPr="000431D2">
        <w:rPr>
          <w:rFonts w:ascii="Tahoma" w:hAnsi="Tahoma" w:cs="Tahoma"/>
          <w:sz w:val="22"/>
          <w:szCs w:val="22"/>
        </w:rPr>
        <w:lastRenderedPageBreak/>
        <w:t>částky, přičemž druhá výzva nesmí následovat dříve než 30</w:t>
      </w:r>
      <w:r>
        <w:rPr>
          <w:rFonts w:ascii="Tahoma" w:hAnsi="Tahoma" w:cs="Tahoma"/>
          <w:sz w:val="22"/>
          <w:szCs w:val="22"/>
        </w:rPr>
        <w:t> </w:t>
      </w:r>
      <w:r w:rsidR="004A2DDB" w:rsidRPr="000431D2">
        <w:rPr>
          <w:rFonts w:ascii="Tahoma" w:hAnsi="Tahoma" w:cs="Tahoma"/>
          <w:sz w:val="22"/>
          <w:szCs w:val="22"/>
        </w:rPr>
        <w:t>dnů po</w:t>
      </w:r>
      <w:r>
        <w:rPr>
          <w:rFonts w:ascii="Tahoma" w:hAnsi="Tahoma" w:cs="Tahoma"/>
          <w:sz w:val="22"/>
          <w:szCs w:val="22"/>
        </w:rPr>
        <w:t> </w:t>
      </w:r>
      <w:r w:rsidR="004A2DDB" w:rsidRPr="000431D2">
        <w:rPr>
          <w:rFonts w:ascii="Tahoma" w:hAnsi="Tahoma" w:cs="Tahoma"/>
          <w:sz w:val="22"/>
          <w:szCs w:val="22"/>
        </w:rPr>
        <w:t>doručení první výzvy,</w:t>
      </w:r>
    </w:p>
    <w:p w14:paraId="62220A25" w14:textId="77777777" w:rsidR="004A2DDB" w:rsidRPr="000431D2" w:rsidRDefault="004A2DDB" w:rsidP="00F5380B">
      <w:pPr>
        <w:pStyle w:val="Smlouva-slo0"/>
        <w:numPr>
          <w:ilvl w:val="0"/>
          <w:numId w:val="20"/>
        </w:numPr>
        <w:tabs>
          <w:tab w:val="clear" w:pos="737"/>
          <w:tab w:val="left" w:pos="714"/>
        </w:tabs>
        <w:spacing w:before="60" w:line="240" w:lineRule="auto"/>
        <w:ind w:left="714" w:hanging="357"/>
        <w:rPr>
          <w:rFonts w:ascii="Tahoma" w:hAnsi="Tahoma" w:cs="Tahoma"/>
          <w:sz w:val="22"/>
          <w:szCs w:val="22"/>
        </w:rPr>
      </w:pPr>
      <w:r w:rsidRPr="000431D2">
        <w:rPr>
          <w:rFonts w:ascii="Tahoma" w:hAnsi="Tahoma" w:cs="Tahoma"/>
          <w:sz w:val="22"/>
          <w:szCs w:val="22"/>
        </w:rPr>
        <w:t xml:space="preserve">nedodržení </w:t>
      </w:r>
      <w:r w:rsidR="00F755E9">
        <w:rPr>
          <w:rFonts w:ascii="Tahoma" w:hAnsi="Tahoma" w:cs="Tahoma"/>
          <w:sz w:val="22"/>
          <w:szCs w:val="22"/>
        </w:rPr>
        <w:t>jakéhokoliv smluvní</w:t>
      </w:r>
      <w:r w:rsidRPr="000431D2">
        <w:rPr>
          <w:rFonts w:ascii="Tahoma" w:hAnsi="Tahoma" w:cs="Tahoma"/>
          <w:sz w:val="22"/>
          <w:szCs w:val="22"/>
        </w:rPr>
        <w:t>h</w:t>
      </w:r>
      <w:r w:rsidR="00F755E9">
        <w:rPr>
          <w:rFonts w:ascii="Tahoma" w:hAnsi="Tahoma" w:cs="Tahoma"/>
          <w:sz w:val="22"/>
          <w:szCs w:val="22"/>
        </w:rPr>
        <w:t>o</w:t>
      </w:r>
      <w:r w:rsidRPr="000431D2">
        <w:rPr>
          <w:rFonts w:ascii="Tahoma" w:hAnsi="Tahoma" w:cs="Tahoma"/>
          <w:sz w:val="22"/>
          <w:szCs w:val="22"/>
        </w:rPr>
        <w:t xml:space="preserve"> ujednání </w:t>
      </w:r>
      <w:r w:rsidRPr="00684B95">
        <w:rPr>
          <w:rFonts w:ascii="Tahoma" w:hAnsi="Tahoma" w:cs="Tahoma"/>
          <w:sz w:val="22"/>
          <w:szCs w:val="22"/>
        </w:rPr>
        <w:t>dle</w:t>
      </w:r>
      <w:r w:rsidR="000431D2" w:rsidRPr="00684B95">
        <w:rPr>
          <w:rFonts w:ascii="Tahoma" w:hAnsi="Tahoma" w:cs="Tahoma"/>
          <w:sz w:val="22"/>
          <w:szCs w:val="22"/>
        </w:rPr>
        <w:t> </w:t>
      </w:r>
      <w:r w:rsidRPr="00684B95">
        <w:rPr>
          <w:rFonts w:ascii="Tahoma" w:hAnsi="Tahoma" w:cs="Tahoma"/>
          <w:sz w:val="22"/>
          <w:szCs w:val="22"/>
        </w:rPr>
        <w:t>čl.</w:t>
      </w:r>
      <w:r w:rsidR="000431D2" w:rsidRPr="00684B95">
        <w:rPr>
          <w:rFonts w:ascii="Tahoma" w:hAnsi="Tahoma" w:cs="Tahoma"/>
          <w:sz w:val="22"/>
          <w:szCs w:val="22"/>
        </w:rPr>
        <w:t> </w:t>
      </w:r>
      <w:r w:rsidR="00B30124">
        <w:rPr>
          <w:rFonts w:ascii="Tahoma" w:hAnsi="Tahoma" w:cs="Tahoma"/>
          <w:sz w:val="22"/>
          <w:szCs w:val="22"/>
        </w:rPr>
        <w:t>I</w:t>
      </w:r>
      <w:r w:rsidRPr="00684B95">
        <w:rPr>
          <w:rFonts w:ascii="Tahoma" w:hAnsi="Tahoma" w:cs="Tahoma"/>
          <w:sz w:val="22"/>
          <w:szCs w:val="22"/>
        </w:rPr>
        <w:t>X odst.</w:t>
      </w:r>
      <w:r w:rsidR="000431D2" w:rsidRPr="00684B95">
        <w:rPr>
          <w:rFonts w:ascii="Tahoma" w:hAnsi="Tahoma" w:cs="Tahoma"/>
          <w:sz w:val="22"/>
          <w:szCs w:val="22"/>
        </w:rPr>
        <w:t> </w:t>
      </w:r>
      <w:r w:rsidR="00B30124">
        <w:rPr>
          <w:rFonts w:ascii="Tahoma" w:hAnsi="Tahoma" w:cs="Tahoma"/>
          <w:sz w:val="22"/>
          <w:szCs w:val="22"/>
        </w:rPr>
        <w:t>1</w:t>
      </w:r>
      <w:r w:rsidR="005622AD">
        <w:rPr>
          <w:rFonts w:ascii="Tahoma" w:hAnsi="Tahoma" w:cs="Tahoma"/>
          <w:sz w:val="22"/>
          <w:szCs w:val="22"/>
        </w:rPr>
        <w:t>0</w:t>
      </w:r>
      <w:r w:rsidRPr="00684B95">
        <w:rPr>
          <w:rFonts w:ascii="Tahoma" w:hAnsi="Tahoma" w:cs="Tahoma"/>
          <w:sz w:val="22"/>
          <w:szCs w:val="22"/>
        </w:rPr>
        <w:t xml:space="preserve"> </w:t>
      </w:r>
      <w:r w:rsidRPr="000431D2">
        <w:rPr>
          <w:rFonts w:ascii="Tahoma" w:hAnsi="Tahoma" w:cs="Tahoma"/>
          <w:sz w:val="22"/>
          <w:szCs w:val="22"/>
        </w:rPr>
        <w:t>této smlouvy.</w:t>
      </w:r>
    </w:p>
    <w:p w14:paraId="4EEC1F42"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Objednatel je dále oprávněn od této smlouvy odstoupit v těchto případech:</w:t>
      </w:r>
    </w:p>
    <w:p w14:paraId="5377FD71" w14:textId="77777777" w:rsidR="009C04AC" w:rsidRPr="000431D2" w:rsidRDefault="009C04AC" w:rsidP="00F5380B">
      <w:pPr>
        <w:numPr>
          <w:ilvl w:val="0"/>
          <w:numId w:val="27"/>
        </w:numPr>
        <w:tabs>
          <w:tab w:val="clear" w:pos="1545"/>
          <w:tab w:val="num" w:pos="714"/>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dojde</w:t>
      </w:r>
      <w:r w:rsidR="000431D2">
        <w:rPr>
          <w:rFonts w:ascii="Tahoma" w:hAnsi="Tahoma" w:cs="Tahoma"/>
          <w:color w:val="000000"/>
          <w:sz w:val="22"/>
          <w:szCs w:val="22"/>
        </w:rPr>
        <w:noBreakHyphen/>
      </w:r>
      <w:r w:rsidRPr="000431D2">
        <w:rPr>
          <w:rFonts w:ascii="Tahoma" w:hAnsi="Tahoma" w:cs="Tahoma"/>
          <w:color w:val="000000"/>
          <w:sz w:val="22"/>
          <w:szCs w:val="22"/>
        </w:rPr>
        <w:t>li k neoprávněnému zastavení prací z rozhodnutí zhotovitele nebo zhotovitel postupuje při</w:t>
      </w:r>
      <w:r w:rsidR="000431D2">
        <w:rPr>
          <w:rFonts w:ascii="Tahoma" w:hAnsi="Tahoma" w:cs="Tahoma"/>
          <w:color w:val="000000"/>
          <w:sz w:val="22"/>
          <w:szCs w:val="22"/>
        </w:rPr>
        <w:t> </w:t>
      </w:r>
      <w:r w:rsidRPr="000431D2">
        <w:rPr>
          <w:rFonts w:ascii="Tahoma" w:hAnsi="Tahoma" w:cs="Tahoma"/>
          <w:color w:val="000000"/>
          <w:sz w:val="22"/>
          <w:szCs w:val="22"/>
        </w:rPr>
        <w:t>provádění díla způsobem, který zjevně neodpo</w:t>
      </w:r>
      <w:r w:rsidR="000431D2">
        <w:rPr>
          <w:rFonts w:ascii="Tahoma" w:hAnsi="Tahoma" w:cs="Tahoma"/>
          <w:color w:val="000000"/>
          <w:sz w:val="22"/>
          <w:szCs w:val="22"/>
        </w:rPr>
        <w:t>vídá dohodnutému rozsahu díla a </w:t>
      </w:r>
      <w:r w:rsidRPr="000431D2">
        <w:rPr>
          <w:rFonts w:ascii="Tahoma" w:hAnsi="Tahoma" w:cs="Tahoma"/>
          <w:color w:val="000000"/>
          <w:sz w:val="22"/>
          <w:szCs w:val="22"/>
        </w:rPr>
        <w:t>sjednanému termínu předání díla, či jeho části objednateli;</w:t>
      </w:r>
    </w:p>
    <w:p w14:paraId="3D42C96B" w14:textId="77777777" w:rsidR="009C04AC" w:rsidRPr="000431D2" w:rsidRDefault="000431D2"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Pr>
          <w:rFonts w:ascii="Tahoma" w:hAnsi="Tahoma" w:cs="Tahoma"/>
          <w:color w:val="000000"/>
          <w:sz w:val="22"/>
          <w:szCs w:val="22"/>
        </w:rPr>
        <w:t>bylo</w:t>
      </w:r>
      <w:r>
        <w:rPr>
          <w:rFonts w:ascii="Tahoma" w:hAnsi="Tahoma" w:cs="Tahoma"/>
          <w:color w:val="000000"/>
          <w:sz w:val="22"/>
          <w:szCs w:val="22"/>
        </w:rPr>
        <w:noBreakHyphen/>
      </w:r>
      <w:r w:rsidR="009C04AC" w:rsidRPr="000431D2">
        <w:rPr>
          <w:rFonts w:ascii="Tahoma" w:hAnsi="Tahoma" w:cs="Tahoma"/>
          <w:color w:val="000000"/>
          <w:sz w:val="22"/>
          <w:szCs w:val="22"/>
        </w:rPr>
        <w:t>li příslušným soudem rozhodnuto o</w:t>
      </w:r>
      <w:r>
        <w:rPr>
          <w:rFonts w:ascii="Tahoma" w:hAnsi="Tahoma" w:cs="Tahoma"/>
          <w:color w:val="000000"/>
          <w:sz w:val="22"/>
          <w:szCs w:val="22"/>
        </w:rPr>
        <w:t> </w:t>
      </w:r>
      <w:r w:rsidR="009C04AC" w:rsidRPr="000431D2">
        <w:rPr>
          <w:rFonts w:ascii="Tahoma" w:hAnsi="Tahoma" w:cs="Tahoma"/>
          <w:color w:val="000000"/>
          <w:sz w:val="22"/>
          <w:szCs w:val="22"/>
        </w:rPr>
        <w:t>to</w:t>
      </w:r>
      <w:r>
        <w:rPr>
          <w:rFonts w:ascii="Tahoma" w:hAnsi="Tahoma" w:cs="Tahoma"/>
          <w:color w:val="000000"/>
          <w:sz w:val="22"/>
          <w:szCs w:val="22"/>
        </w:rPr>
        <w:t>m, že zhotovitel je v úpadku ve </w:t>
      </w:r>
      <w:r w:rsidR="009C04AC" w:rsidRPr="000431D2">
        <w:rPr>
          <w:rFonts w:ascii="Tahoma" w:hAnsi="Tahoma" w:cs="Tahoma"/>
          <w:color w:val="000000"/>
          <w:sz w:val="22"/>
          <w:szCs w:val="22"/>
        </w:rPr>
        <w:t>smyslu zákona č.</w:t>
      </w:r>
      <w:r>
        <w:rPr>
          <w:rFonts w:ascii="Tahoma" w:hAnsi="Tahoma" w:cs="Tahoma"/>
          <w:color w:val="000000"/>
          <w:sz w:val="22"/>
          <w:szCs w:val="22"/>
        </w:rPr>
        <w:t> 182/2006 </w:t>
      </w:r>
      <w:r w:rsidR="009C04AC" w:rsidRPr="000431D2">
        <w:rPr>
          <w:rFonts w:ascii="Tahoma" w:hAnsi="Tahoma" w:cs="Tahoma"/>
          <w:color w:val="000000"/>
          <w:sz w:val="22"/>
          <w:szCs w:val="22"/>
        </w:rPr>
        <w:t>Sb., o</w:t>
      </w:r>
      <w:r>
        <w:rPr>
          <w:rFonts w:ascii="Tahoma" w:hAnsi="Tahoma" w:cs="Tahoma"/>
          <w:color w:val="000000"/>
          <w:sz w:val="22"/>
          <w:szCs w:val="22"/>
        </w:rPr>
        <w:t> úpadku a </w:t>
      </w:r>
      <w:r w:rsidR="009C04AC" w:rsidRPr="000431D2">
        <w:rPr>
          <w:rFonts w:ascii="Tahoma" w:hAnsi="Tahoma" w:cs="Tahoma"/>
          <w:color w:val="000000"/>
          <w:sz w:val="22"/>
          <w:szCs w:val="22"/>
        </w:rPr>
        <w:t>způsobech jeho řešení (insolvenční zákon), ve</w:t>
      </w:r>
      <w:r>
        <w:rPr>
          <w:rFonts w:ascii="Tahoma" w:hAnsi="Tahoma" w:cs="Tahoma"/>
          <w:color w:val="000000"/>
          <w:sz w:val="22"/>
          <w:szCs w:val="22"/>
        </w:rPr>
        <w:t> </w:t>
      </w:r>
      <w:r w:rsidR="009C04AC" w:rsidRPr="000431D2">
        <w:rPr>
          <w:rFonts w:ascii="Tahoma" w:hAnsi="Tahoma" w:cs="Tahoma"/>
          <w:color w:val="000000"/>
          <w:sz w:val="22"/>
          <w:szCs w:val="22"/>
        </w:rPr>
        <w:t>znění pozdějších předpisů (a</w:t>
      </w:r>
      <w:r>
        <w:rPr>
          <w:rFonts w:ascii="Tahoma" w:hAnsi="Tahoma" w:cs="Tahoma"/>
          <w:color w:val="000000"/>
          <w:sz w:val="22"/>
          <w:szCs w:val="22"/>
        </w:rPr>
        <w:t> </w:t>
      </w:r>
      <w:r w:rsidR="009C04AC" w:rsidRPr="000431D2">
        <w:rPr>
          <w:rFonts w:ascii="Tahoma" w:hAnsi="Tahoma" w:cs="Tahoma"/>
          <w:color w:val="000000"/>
          <w:sz w:val="22"/>
          <w:szCs w:val="22"/>
        </w:rPr>
        <w:t>to bez ohledu na</w:t>
      </w:r>
      <w:r>
        <w:rPr>
          <w:rFonts w:ascii="Tahoma" w:hAnsi="Tahoma" w:cs="Tahoma"/>
          <w:color w:val="000000"/>
          <w:sz w:val="22"/>
          <w:szCs w:val="22"/>
        </w:rPr>
        <w:t> právní moc tohoto rozhodnutí);</w:t>
      </w:r>
    </w:p>
    <w:p w14:paraId="4635E0E4" w14:textId="77777777" w:rsidR="009C04AC" w:rsidRPr="000431D2" w:rsidRDefault="009C04AC" w:rsidP="00F5380B">
      <w:pPr>
        <w:numPr>
          <w:ilvl w:val="0"/>
          <w:numId w:val="27"/>
        </w:numPr>
        <w:tabs>
          <w:tab w:val="clear" w:pos="1545"/>
          <w:tab w:val="num" w:pos="720"/>
        </w:tabs>
        <w:spacing w:before="60"/>
        <w:ind w:left="714" w:hanging="357"/>
        <w:jc w:val="both"/>
        <w:rPr>
          <w:rFonts w:ascii="Tahoma" w:hAnsi="Tahoma" w:cs="Tahoma"/>
          <w:color w:val="000000"/>
          <w:sz w:val="22"/>
          <w:szCs w:val="22"/>
        </w:rPr>
      </w:pPr>
      <w:r w:rsidRPr="000431D2">
        <w:rPr>
          <w:rFonts w:ascii="Tahoma" w:hAnsi="Tahoma" w:cs="Tahoma"/>
          <w:color w:val="000000"/>
          <w:sz w:val="22"/>
          <w:szCs w:val="22"/>
        </w:rPr>
        <w:t>podá</w:t>
      </w:r>
      <w:r w:rsidR="000431D2">
        <w:rPr>
          <w:rFonts w:ascii="Tahoma" w:hAnsi="Tahoma" w:cs="Tahoma"/>
          <w:color w:val="000000"/>
          <w:sz w:val="22"/>
          <w:szCs w:val="22"/>
        </w:rPr>
        <w:noBreakHyphen/>
      </w:r>
      <w:r w:rsidRPr="000431D2">
        <w:rPr>
          <w:rFonts w:ascii="Tahoma" w:hAnsi="Tahoma" w:cs="Tahoma"/>
          <w:color w:val="000000"/>
          <w:sz w:val="22"/>
          <w:szCs w:val="22"/>
        </w:rPr>
        <w:t>li zhotovitel sám na</w:t>
      </w:r>
      <w:r w:rsidR="000431D2">
        <w:rPr>
          <w:rFonts w:ascii="Tahoma" w:hAnsi="Tahoma" w:cs="Tahoma"/>
          <w:color w:val="000000"/>
          <w:sz w:val="22"/>
          <w:szCs w:val="22"/>
        </w:rPr>
        <w:t> </w:t>
      </w:r>
      <w:r w:rsidRPr="000431D2">
        <w:rPr>
          <w:rFonts w:ascii="Tahoma" w:hAnsi="Tahoma" w:cs="Tahoma"/>
          <w:color w:val="000000"/>
          <w:sz w:val="22"/>
          <w:szCs w:val="22"/>
        </w:rPr>
        <w:t>sebe insolvenční návrh.</w:t>
      </w:r>
    </w:p>
    <w:p w14:paraId="1C016E8F" w14:textId="77777777" w:rsidR="009C04AC" w:rsidRPr="000431D2" w:rsidRDefault="009C04AC" w:rsidP="00F5380B">
      <w:pPr>
        <w:pStyle w:val="Smlouva-slo0"/>
        <w:numPr>
          <w:ilvl w:val="0"/>
          <w:numId w:val="13"/>
        </w:numPr>
        <w:tabs>
          <w:tab w:val="clear" w:pos="360"/>
        </w:tabs>
        <w:spacing w:line="240" w:lineRule="auto"/>
        <w:ind w:left="357" w:hanging="357"/>
        <w:rPr>
          <w:rFonts w:ascii="Tahoma" w:hAnsi="Tahoma" w:cs="Tahoma"/>
          <w:color w:val="000000"/>
          <w:sz w:val="22"/>
          <w:szCs w:val="22"/>
        </w:rPr>
      </w:pPr>
      <w:r w:rsidRPr="000431D2">
        <w:rPr>
          <w:rFonts w:ascii="Tahoma" w:hAnsi="Tahoma" w:cs="Tahoma"/>
          <w:sz w:val="22"/>
          <w:szCs w:val="22"/>
        </w:rPr>
        <w:t>Odstoupením</w:t>
      </w:r>
      <w:r w:rsidRPr="000431D2">
        <w:rPr>
          <w:rFonts w:ascii="Tahoma" w:hAnsi="Tahoma" w:cs="Tahoma"/>
          <w:color w:val="000000"/>
          <w:sz w:val="22"/>
          <w:szCs w:val="22"/>
        </w:rPr>
        <w:t xml:space="preserve"> od</w:t>
      </w:r>
      <w:r w:rsidR="000431D2">
        <w:rPr>
          <w:rFonts w:ascii="Tahoma" w:hAnsi="Tahoma" w:cs="Tahoma"/>
          <w:color w:val="000000"/>
          <w:sz w:val="22"/>
          <w:szCs w:val="22"/>
        </w:rPr>
        <w:t> </w:t>
      </w:r>
      <w:r w:rsidRPr="000431D2">
        <w:rPr>
          <w:rFonts w:ascii="Tahoma" w:hAnsi="Tahoma" w:cs="Tahoma"/>
          <w:color w:val="000000"/>
          <w:sz w:val="22"/>
          <w:szCs w:val="22"/>
        </w:rPr>
        <w:t>smlouvy není dotčeno pr</w:t>
      </w:r>
      <w:r w:rsidR="000431D2">
        <w:rPr>
          <w:rFonts w:ascii="Tahoma" w:hAnsi="Tahoma" w:cs="Tahoma"/>
          <w:color w:val="000000"/>
          <w:sz w:val="22"/>
          <w:szCs w:val="22"/>
        </w:rPr>
        <w:t>ávo oprávněné smluvní strany na </w:t>
      </w:r>
      <w:r w:rsidRPr="000431D2">
        <w:rPr>
          <w:rFonts w:ascii="Tahoma" w:hAnsi="Tahoma" w:cs="Tahoma"/>
          <w:color w:val="000000"/>
          <w:sz w:val="22"/>
          <w:szCs w:val="22"/>
        </w:rPr>
        <w:t>zaplacení smluvní pokuty ani na</w:t>
      </w:r>
      <w:r w:rsidR="000431D2">
        <w:rPr>
          <w:rFonts w:ascii="Tahoma" w:hAnsi="Tahoma" w:cs="Tahoma"/>
          <w:color w:val="000000"/>
          <w:sz w:val="22"/>
          <w:szCs w:val="22"/>
        </w:rPr>
        <w:t> </w:t>
      </w:r>
      <w:r w:rsidRPr="000431D2">
        <w:rPr>
          <w:rFonts w:ascii="Tahoma" w:hAnsi="Tahoma" w:cs="Tahoma"/>
          <w:color w:val="000000"/>
          <w:sz w:val="22"/>
          <w:szCs w:val="22"/>
        </w:rPr>
        <w:t>náhradu škody vzniklé porušením smlouvy. Odstoupením od</w:t>
      </w:r>
      <w:r w:rsidR="000431D2">
        <w:rPr>
          <w:rFonts w:ascii="Tahoma" w:hAnsi="Tahoma" w:cs="Tahoma"/>
          <w:color w:val="000000"/>
          <w:sz w:val="22"/>
          <w:szCs w:val="22"/>
        </w:rPr>
        <w:t> </w:t>
      </w:r>
      <w:r w:rsidRPr="000431D2">
        <w:rPr>
          <w:rFonts w:ascii="Tahoma" w:hAnsi="Tahoma" w:cs="Tahoma"/>
          <w:color w:val="000000"/>
          <w:sz w:val="22"/>
          <w:szCs w:val="22"/>
        </w:rPr>
        <w:t>smlouvy není dotčena smluvní záruka na</w:t>
      </w:r>
      <w:r w:rsidR="000431D2">
        <w:rPr>
          <w:rFonts w:ascii="Tahoma" w:hAnsi="Tahoma" w:cs="Tahoma"/>
          <w:color w:val="000000"/>
          <w:sz w:val="22"/>
          <w:szCs w:val="22"/>
        </w:rPr>
        <w:t> </w:t>
      </w:r>
      <w:r w:rsidRPr="000431D2">
        <w:rPr>
          <w:rFonts w:ascii="Tahoma" w:hAnsi="Tahoma" w:cs="Tahoma"/>
          <w:color w:val="000000"/>
          <w:sz w:val="22"/>
          <w:szCs w:val="22"/>
        </w:rPr>
        <w:t>vady, která se uplatní v rozsahu stanoveném touto smlouvou na</w:t>
      </w:r>
      <w:r w:rsidR="000431D2">
        <w:rPr>
          <w:rFonts w:ascii="Tahoma" w:hAnsi="Tahoma" w:cs="Tahoma"/>
          <w:color w:val="000000"/>
          <w:sz w:val="22"/>
          <w:szCs w:val="22"/>
        </w:rPr>
        <w:t> </w:t>
      </w:r>
      <w:r w:rsidRPr="000431D2">
        <w:rPr>
          <w:rFonts w:ascii="Tahoma" w:hAnsi="Tahoma" w:cs="Tahoma"/>
          <w:color w:val="000000"/>
          <w:sz w:val="22"/>
          <w:szCs w:val="22"/>
        </w:rPr>
        <w:t>dosud provedenou část díla. Odstoupením od</w:t>
      </w:r>
      <w:r w:rsidR="000431D2">
        <w:rPr>
          <w:rFonts w:ascii="Tahoma" w:hAnsi="Tahoma" w:cs="Tahoma"/>
          <w:color w:val="000000"/>
          <w:sz w:val="22"/>
          <w:szCs w:val="22"/>
        </w:rPr>
        <w:t> </w:t>
      </w:r>
      <w:r w:rsidRPr="000431D2">
        <w:rPr>
          <w:rFonts w:ascii="Tahoma" w:hAnsi="Tahoma" w:cs="Tahoma"/>
          <w:color w:val="000000"/>
          <w:sz w:val="22"/>
          <w:szCs w:val="22"/>
        </w:rPr>
        <w:t>smlo</w:t>
      </w:r>
      <w:r w:rsidR="00EA771A">
        <w:rPr>
          <w:rFonts w:ascii="Tahoma" w:hAnsi="Tahoma" w:cs="Tahoma"/>
          <w:color w:val="000000"/>
          <w:sz w:val="22"/>
          <w:szCs w:val="22"/>
        </w:rPr>
        <w:t>uvy není dotčena odpovědnost za vady, které existují na doposud zhotovené části díla ke </w:t>
      </w:r>
      <w:r w:rsidRPr="000431D2">
        <w:rPr>
          <w:rFonts w:ascii="Tahoma" w:hAnsi="Tahoma" w:cs="Tahoma"/>
          <w:color w:val="000000"/>
          <w:sz w:val="22"/>
          <w:szCs w:val="22"/>
        </w:rPr>
        <w:t>dni odstoupení.</w:t>
      </w:r>
    </w:p>
    <w:p w14:paraId="7DFB34B8" w14:textId="77777777" w:rsidR="00807E38" w:rsidRPr="00AA3365" w:rsidRDefault="00807E38" w:rsidP="00F5380B">
      <w:pPr>
        <w:pStyle w:val="Smlouva-slo0"/>
        <w:numPr>
          <w:ilvl w:val="0"/>
          <w:numId w:val="13"/>
        </w:numPr>
        <w:tabs>
          <w:tab w:val="clear" w:pos="360"/>
        </w:tabs>
        <w:spacing w:line="240" w:lineRule="auto"/>
        <w:ind w:left="357" w:hanging="357"/>
        <w:rPr>
          <w:rFonts w:ascii="Tahoma" w:hAnsi="Tahoma" w:cs="Tahoma"/>
          <w:sz w:val="22"/>
          <w:szCs w:val="22"/>
        </w:rPr>
      </w:pPr>
      <w:r w:rsidRPr="000431D2">
        <w:rPr>
          <w:rFonts w:ascii="Tahoma" w:hAnsi="Tahoma" w:cs="Tahoma"/>
          <w:sz w:val="22"/>
          <w:szCs w:val="22"/>
        </w:rPr>
        <w:t>Pro</w:t>
      </w:r>
      <w:r w:rsidR="00EA771A">
        <w:rPr>
          <w:rFonts w:ascii="Tahoma" w:hAnsi="Tahoma" w:cs="Tahoma"/>
          <w:sz w:val="22"/>
          <w:szCs w:val="22"/>
        </w:rPr>
        <w:t> </w:t>
      </w:r>
      <w:r w:rsidRPr="000431D2">
        <w:rPr>
          <w:rFonts w:ascii="Tahoma" w:hAnsi="Tahoma" w:cs="Tahoma"/>
          <w:sz w:val="22"/>
          <w:szCs w:val="22"/>
        </w:rPr>
        <w:t xml:space="preserve">účely této smlouvy se </w:t>
      </w:r>
      <w:r w:rsidRPr="00AA3365">
        <w:rPr>
          <w:rFonts w:ascii="Tahoma" w:hAnsi="Tahoma" w:cs="Tahoma"/>
          <w:sz w:val="22"/>
          <w:szCs w:val="22"/>
        </w:rPr>
        <w:t>pod</w:t>
      </w:r>
      <w:r w:rsidR="00EA771A" w:rsidRPr="00AA3365">
        <w:rPr>
          <w:rFonts w:ascii="Tahoma" w:hAnsi="Tahoma" w:cs="Tahoma"/>
          <w:sz w:val="22"/>
          <w:szCs w:val="22"/>
        </w:rPr>
        <w:t> </w:t>
      </w:r>
      <w:r w:rsidRPr="00AA3365">
        <w:rPr>
          <w:rFonts w:ascii="Tahoma" w:hAnsi="Tahoma" w:cs="Tahoma"/>
          <w:sz w:val="22"/>
          <w:szCs w:val="22"/>
        </w:rPr>
        <w:t xml:space="preserve">pojmem „bez zbytečného odkladu“ </w:t>
      </w:r>
      <w:r w:rsidR="001545F8" w:rsidRPr="00AA3365">
        <w:rPr>
          <w:rFonts w:ascii="Tahoma" w:hAnsi="Tahoma" w:cs="Tahoma"/>
          <w:sz w:val="22"/>
          <w:szCs w:val="22"/>
        </w:rPr>
        <w:t>dle</w:t>
      </w:r>
      <w:r w:rsidR="00EA771A" w:rsidRPr="00AA3365">
        <w:rPr>
          <w:rFonts w:ascii="Tahoma" w:hAnsi="Tahoma" w:cs="Tahoma"/>
          <w:sz w:val="22"/>
          <w:szCs w:val="22"/>
        </w:rPr>
        <w:t> </w:t>
      </w:r>
      <w:r w:rsidR="001545F8" w:rsidRPr="00AA3365">
        <w:rPr>
          <w:rFonts w:ascii="Tahoma" w:hAnsi="Tahoma" w:cs="Tahoma"/>
          <w:sz w:val="22"/>
          <w:szCs w:val="22"/>
        </w:rPr>
        <w:t>§</w:t>
      </w:r>
      <w:r w:rsidR="00EA771A" w:rsidRPr="00AA3365">
        <w:rPr>
          <w:rFonts w:ascii="Tahoma" w:hAnsi="Tahoma" w:cs="Tahoma"/>
          <w:sz w:val="22"/>
          <w:szCs w:val="22"/>
        </w:rPr>
        <w:t> </w:t>
      </w:r>
      <w:r w:rsidR="001545F8" w:rsidRPr="00AA3365">
        <w:rPr>
          <w:rFonts w:ascii="Tahoma" w:hAnsi="Tahoma" w:cs="Tahoma"/>
          <w:sz w:val="22"/>
          <w:szCs w:val="22"/>
        </w:rPr>
        <w:t xml:space="preserve">2002 občanského zákoníku </w:t>
      </w:r>
      <w:r w:rsidRPr="00AA3365">
        <w:rPr>
          <w:rFonts w:ascii="Tahoma" w:hAnsi="Tahoma" w:cs="Tahoma"/>
          <w:sz w:val="22"/>
          <w:szCs w:val="22"/>
        </w:rPr>
        <w:t>rozumí „nejpozději do</w:t>
      </w:r>
      <w:r w:rsidR="00EA771A" w:rsidRPr="00AA3365">
        <w:rPr>
          <w:rFonts w:ascii="Tahoma" w:hAnsi="Tahoma" w:cs="Tahoma"/>
          <w:sz w:val="22"/>
          <w:szCs w:val="22"/>
        </w:rPr>
        <w:t> </w:t>
      </w:r>
      <w:r w:rsidR="00AD3D0C" w:rsidRPr="00AA3365">
        <w:rPr>
          <w:rFonts w:ascii="Tahoma" w:hAnsi="Tahoma" w:cs="Tahoma"/>
          <w:sz w:val="22"/>
          <w:szCs w:val="22"/>
        </w:rPr>
        <w:t>14 dnů</w:t>
      </w:r>
      <w:r w:rsidRPr="00AA3365">
        <w:rPr>
          <w:rFonts w:ascii="Tahoma" w:hAnsi="Tahoma" w:cs="Tahoma"/>
          <w:sz w:val="22"/>
          <w:szCs w:val="22"/>
        </w:rPr>
        <w:t>“.</w:t>
      </w:r>
    </w:p>
    <w:p w14:paraId="29226FB4" w14:textId="0CF1C294" w:rsidR="004A2DDB" w:rsidRPr="00AA3365" w:rsidRDefault="004A2DDB" w:rsidP="001E0B21">
      <w:pPr>
        <w:keepNext/>
        <w:spacing w:before="360"/>
        <w:jc w:val="center"/>
        <w:rPr>
          <w:rFonts w:ascii="Tahoma" w:hAnsi="Tahoma" w:cs="Tahoma"/>
          <w:b/>
          <w:sz w:val="22"/>
          <w:szCs w:val="22"/>
        </w:rPr>
      </w:pPr>
      <w:r w:rsidRPr="00AA3365">
        <w:rPr>
          <w:rFonts w:ascii="Tahoma" w:hAnsi="Tahoma" w:cs="Tahoma"/>
          <w:b/>
          <w:sz w:val="22"/>
          <w:szCs w:val="22"/>
        </w:rPr>
        <w:t>XV</w:t>
      </w:r>
      <w:r w:rsidR="00012802" w:rsidRPr="00AA3365">
        <w:rPr>
          <w:rFonts w:ascii="Tahoma" w:hAnsi="Tahoma" w:cs="Tahoma"/>
          <w:b/>
          <w:sz w:val="22"/>
          <w:szCs w:val="22"/>
        </w:rPr>
        <w:t>I</w:t>
      </w:r>
      <w:r w:rsidR="00F35B82">
        <w:rPr>
          <w:rFonts w:ascii="Tahoma" w:hAnsi="Tahoma" w:cs="Tahoma"/>
          <w:b/>
          <w:sz w:val="22"/>
          <w:szCs w:val="22"/>
        </w:rPr>
        <w:t>I</w:t>
      </w:r>
      <w:r w:rsidRPr="00AA3365">
        <w:rPr>
          <w:rFonts w:ascii="Tahoma" w:hAnsi="Tahoma" w:cs="Tahoma"/>
          <w:b/>
          <w:sz w:val="22"/>
          <w:szCs w:val="22"/>
        </w:rPr>
        <w:t>.</w:t>
      </w:r>
      <w:r w:rsidR="00A045E6" w:rsidRPr="00AA3365">
        <w:rPr>
          <w:rFonts w:ascii="Tahoma" w:hAnsi="Tahoma" w:cs="Tahoma"/>
          <w:b/>
          <w:sz w:val="22"/>
          <w:szCs w:val="22"/>
        </w:rPr>
        <w:br/>
      </w:r>
      <w:r w:rsidRPr="00AA3365">
        <w:rPr>
          <w:rFonts w:ascii="Tahoma" w:hAnsi="Tahoma" w:cs="Tahoma"/>
          <w:b/>
          <w:sz w:val="22"/>
          <w:szCs w:val="22"/>
        </w:rPr>
        <w:t>Závěrečná ujednání</w:t>
      </w:r>
    </w:p>
    <w:p w14:paraId="292425C8" w14:textId="77777777" w:rsidR="004A2DDB" w:rsidRPr="00AA3365" w:rsidRDefault="004A2DDB"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 xml:space="preserve">Změnit nebo doplnit </w:t>
      </w:r>
      <w:r w:rsidR="004D6269">
        <w:rPr>
          <w:rFonts w:ascii="Tahoma" w:hAnsi="Tahoma" w:cs="Tahoma"/>
          <w:sz w:val="22"/>
          <w:szCs w:val="22"/>
        </w:rPr>
        <w:t xml:space="preserve">tuto </w:t>
      </w:r>
      <w:r w:rsidRPr="00AA3365">
        <w:rPr>
          <w:rFonts w:ascii="Tahoma" w:hAnsi="Tahoma" w:cs="Tahoma"/>
          <w:sz w:val="22"/>
          <w:szCs w:val="22"/>
        </w:rPr>
        <w:t>smlouvu mohou smluvní strany pouze formou písemných dodatků, které budou vzestupně čí</w:t>
      </w:r>
      <w:r w:rsidR="00EA771A" w:rsidRPr="00AA3365">
        <w:rPr>
          <w:rFonts w:ascii="Tahoma" w:hAnsi="Tahoma" w:cs="Tahoma"/>
          <w:sz w:val="22"/>
          <w:szCs w:val="22"/>
        </w:rPr>
        <w:t>slovány, výslovně prohlášeny za </w:t>
      </w:r>
      <w:r w:rsidRPr="00AA3365">
        <w:rPr>
          <w:rFonts w:ascii="Tahoma" w:hAnsi="Tahoma" w:cs="Tahoma"/>
          <w:sz w:val="22"/>
          <w:szCs w:val="22"/>
        </w:rPr>
        <w:t>dodatk</w:t>
      </w:r>
      <w:r w:rsidR="00EA771A" w:rsidRPr="00AA3365">
        <w:rPr>
          <w:rFonts w:ascii="Tahoma" w:hAnsi="Tahoma" w:cs="Tahoma"/>
          <w:sz w:val="22"/>
          <w:szCs w:val="22"/>
        </w:rPr>
        <w:t>y</w:t>
      </w:r>
      <w:r w:rsidRPr="00AA3365">
        <w:rPr>
          <w:rFonts w:ascii="Tahoma" w:hAnsi="Tahoma" w:cs="Tahoma"/>
          <w:sz w:val="22"/>
          <w:szCs w:val="22"/>
        </w:rPr>
        <w:t xml:space="preserve"> této smlouvy a podepsány oprávněnými zástupci smluvních stran.</w:t>
      </w:r>
    </w:p>
    <w:p w14:paraId="6ACA37E1" w14:textId="77777777" w:rsidR="004A2DDB" w:rsidRPr="00902592" w:rsidRDefault="00EA771A" w:rsidP="00F5380B">
      <w:pPr>
        <w:pStyle w:val="Smlouva-slo0"/>
        <w:numPr>
          <w:ilvl w:val="0"/>
          <w:numId w:val="15"/>
        </w:numPr>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nabývá platnosti </w:t>
      </w:r>
      <w:r w:rsidRPr="00AA3365">
        <w:rPr>
          <w:rFonts w:ascii="Tahoma" w:hAnsi="Tahoma" w:cs="Tahoma"/>
          <w:sz w:val="22"/>
          <w:szCs w:val="22"/>
        </w:rPr>
        <w:t xml:space="preserve">dnem jejího </w:t>
      </w:r>
      <w:r w:rsidR="00E57B39" w:rsidRPr="00AA3365">
        <w:rPr>
          <w:rFonts w:ascii="Tahoma" w:hAnsi="Tahoma" w:cs="Tahoma"/>
          <w:sz w:val="22"/>
          <w:szCs w:val="22"/>
        </w:rPr>
        <w:t>podpis</w:t>
      </w:r>
      <w:r w:rsidRPr="00AA3365">
        <w:rPr>
          <w:rFonts w:ascii="Tahoma" w:hAnsi="Tahoma" w:cs="Tahoma"/>
          <w:sz w:val="22"/>
          <w:szCs w:val="22"/>
        </w:rPr>
        <w:t>u</w:t>
      </w:r>
      <w:r w:rsidR="00E57B39" w:rsidRPr="00AA3365">
        <w:rPr>
          <w:rFonts w:ascii="Tahoma" w:hAnsi="Tahoma" w:cs="Tahoma"/>
          <w:sz w:val="22"/>
          <w:szCs w:val="22"/>
        </w:rPr>
        <w:t xml:space="preserve"> ob</w:t>
      </w:r>
      <w:r w:rsidRPr="00AA3365">
        <w:rPr>
          <w:rFonts w:ascii="Tahoma" w:hAnsi="Tahoma" w:cs="Tahoma"/>
          <w:sz w:val="22"/>
          <w:szCs w:val="22"/>
        </w:rPr>
        <w:t>ěma</w:t>
      </w:r>
      <w:r w:rsidR="00E57B39" w:rsidRPr="00AA3365">
        <w:rPr>
          <w:rFonts w:ascii="Tahoma" w:hAnsi="Tahoma" w:cs="Tahoma"/>
          <w:sz w:val="22"/>
          <w:szCs w:val="22"/>
        </w:rPr>
        <w:t xml:space="preserve"> smluvní</w:t>
      </w:r>
      <w:r w:rsidRPr="00AA3365">
        <w:rPr>
          <w:rFonts w:ascii="Tahoma" w:hAnsi="Tahoma" w:cs="Tahoma"/>
          <w:sz w:val="22"/>
          <w:szCs w:val="22"/>
        </w:rPr>
        <w:t>mi</w:t>
      </w:r>
      <w:r w:rsidR="00E57B39" w:rsidRPr="00AA3365">
        <w:rPr>
          <w:rFonts w:ascii="Tahoma" w:hAnsi="Tahoma" w:cs="Tahoma"/>
          <w:sz w:val="22"/>
          <w:szCs w:val="22"/>
        </w:rPr>
        <w:t xml:space="preserve"> stran</w:t>
      </w:r>
      <w:r w:rsidRPr="00AA3365">
        <w:rPr>
          <w:rFonts w:ascii="Tahoma" w:hAnsi="Tahoma" w:cs="Tahoma"/>
          <w:sz w:val="22"/>
          <w:szCs w:val="22"/>
        </w:rPr>
        <w:t>ami</w:t>
      </w:r>
      <w:r w:rsidR="00E57B39" w:rsidRPr="00AA3365">
        <w:rPr>
          <w:rFonts w:ascii="Tahoma" w:hAnsi="Tahoma" w:cs="Tahoma"/>
          <w:sz w:val="22"/>
          <w:szCs w:val="22"/>
        </w:rPr>
        <w:t xml:space="preserve"> </w:t>
      </w:r>
      <w:r w:rsidRPr="00AA3365">
        <w:rPr>
          <w:rFonts w:ascii="Tahoma" w:hAnsi="Tahoma" w:cs="Tahoma"/>
          <w:sz w:val="22"/>
          <w:szCs w:val="22"/>
        </w:rPr>
        <w:t>a </w:t>
      </w:r>
      <w:r w:rsidR="004A2DDB" w:rsidRPr="00AA3365">
        <w:rPr>
          <w:rFonts w:ascii="Tahoma" w:hAnsi="Tahoma" w:cs="Tahoma"/>
          <w:sz w:val="22"/>
          <w:szCs w:val="22"/>
        </w:rPr>
        <w:t>účinnosti dnem, kdy vyjádření souhlasu s obsahem návrhu smlouvy dojde druhé smluvní straně</w:t>
      </w:r>
      <w:r w:rsidR="00902592">
        <w:rPr>
          <w:rFonts w:ascii="Tahoma" w:hAnsi="Tahoma" w:cs="Tahoma"/>
          <w:sz w:val="22"/>
          <w:szCs w:val="22"/>
        </w:rPr>
        <w:t>,</w:t>
      </w:r>
      <w:r w:rsidR="00902592" w:rsidRPr="00902592">
        <w:rPr>
          <w:rFonts w:ascii="Tahoma" w:hAnsi="Tahoma" w:cs="Tahoma"/>
          <w:sz w:val="22"/>
          <w:szCs w:val="22"/>
        </w:rPr>
        <w:t xml:space="preserve"> </w:t>
      </w:r>
      <w:r w:rsidR="00902592" w:rsidRPr="00FC3A58">
        <w:rPr>
          <w:rFonts w:ascii="Tahoma" w:hAnsi="Tahoma" w:cs="Tahoma"/>
          <w:sz w:val="22"/>
          <w:szCs w:val="22"/>
        </w:rPr>
        <w:t>nestanoví</w:t>
      </w:r>
      <w:r w:rsidR="00902592" w:rsidRPr="00FC3A58">
        <w:rPr>
          <w:rFonts w:ascii="Tahoma" w:hAnsi="Tahoma" w:cs="Tahoma"/>
          <w:sz w:val="22"/>
          <w:szCs w:val="22"/>
        </w:rPr>
        <w:noBreakHyphen/>
        <w:t>li zákon č. 340/2015 Sb., o zvláštních podmínkách účinnosti některých smluv, uveřejňování těchto smluv a o registru smluv (zákon o registru smluv), ve znění pozdějších předpisů (dále jen „zákon o registru smluv“), jinak. V takovém případě nabývá smlouva účinnosti nejdříve</w:t>
      </w:r>
      <w:r w:rsidR="00902592">
        <w:rPr>
          <w:rFonts w:ascii="Tahoma" w:hAnsi="Tahoma" w:cs="Tahoma"/>
          <w:sz w:val="22"/>
          <w:szCs w:val="22"/>
        </w:rPr>
        <w:t xml:space="preserve"> </w:t>
      </w:r>
      <w:r w:rsidR="00902592" w:rsidRPr="00AA386F">
        <w:rPr>
          <w:rFonts w:ascii="Tahoma" w:hAnsi="Tahoma" w:cs="Tahoma"/>
          <w:sz w:val="22"/>
          <w:szCs w:val="22"/>
        </w:rPr>
        <w:t>dnem jejího uveřejnění v registru smluv.</w:t>
      </w:r>
    </w:p>
    <w:p w14:paraId="6ACEA4DA" w14:textId="58641C6D" w:rsidR="004A2DDB" w:rsidRPr="00AB082E" w:rsidRDefault="00EA771A" w:rsidP="00F5380B">
      <w:pPr>
        <w:pStyle w:val="Smlouva-slo0"/>
        <w:numPr>
          <w:ilvl w:val="0"/>
          <w:numId w:val="15"/>
        </w:numPr>
        <w:tabs>
          <w:tab w:val="clear" w:pos="360"/>
        </w:tabs>
        <w:spacing w:line="240" w:lineRule="auto"/>
        <w:rPr>
          <w:rFonts w:ascii="Tahoma" w:hAnsi="Tahoma" w:cs="Tahoma"/>
          <w:sz w:val="22"/>
          <w:szCs w:val="22"/>
        </w:rPr>
      </w:pPr>
      <w:r w:rsidRPr="00AA3365">
        <w:rPr>
          <w:rFonts w:ascii="Tahoma" w:hAnsi="Tahoma" w:cs="Tahoma"/>
          <w:sz w:val="22"/>
          <w:szCs w:val="22"/>
        </w:rPr>
        <w:t>Tato s</w:t>
      </w:r>
      <w:r w:rsidR="004A2DDB" w:rsidRPr="00AA3365">
        <w:rPr>
          <w:rFonts w:ascii="Tahoma" w:hAnsi="Tahoma" w:cs="Tahoma"/>
          <w:sz w:val="22"/>
          <w:szCs w:val="22"/>
        </w:rPr>
        <w:t xml:space="preserve">mlouva je vyhotovena ve </w:t>
      </w:r>
      <w:r w:rsidR="00AB082E" w:rsidRPr="00AB082E">
        <w:rPr>
          <w:rFonts w:ascii="Tahoma" w:hAnsi="Tahoma" w:cs="Tahoma"/>
          <w:color w:val="FF00FF"/>
          <w:sz w:val="22"/>
          <w:szCs w:val="22"/>
        </w:rPr>
        <w:t>dvou</w:t>
      </w:r>
      <w:r w:rsidR="00AD3D0C" w:rsidRPr="00AA3365">
        <w:rPr>
          <w:rFonts w:ascii="Tahoma" w:hAnsi="Tahoma" w:cs="Tahoma"/>
          <w:sz w:val="22"/>
          <w:szCs w:val="22"/>
        </w:rPr>
        <w:t xml:space="preserve"> </w:t>
      </w:r>
      <w:r w:rsidR="004A2DDB" w:rsidRPr="00AA3365">
        <w:rPr>
          <w:rFonts w:ascii="Tahoma" w:hAnsi="Tahoma" w:cs="Tahoma"/>
          <w:sz w:val="22"/>
          <w:szCs w:val="22"/>
        </w:rPr>
        <w:t xml:space="preserve">stejnopisech s platností originálu, přičemž </w:t>
      </w:r>
      <w:r w:rsidR="00AB082E" w:rsidRPr="00AB082E">
        <w:rPr>
          <w:rFonts w:ascii="Tahoma" w:hAnsi="Tahoma" w:cs="Tahoma"/>
          <w:color w:val="FF00FF"/>
          <w:sz w:val="22"/>
          <w:szCs w:val="22"/>
        </w:rPr>
        <w:t>každá ze smluvních stran obdrží</w:t>
      </w:r>
      <w:r w:rsidR="004A2DDB" w:rsidRPr="00AB082E">
        <w:rPr>
          <w:rFonts w:ascii="Tahoma" w:hAnsi="Tahoma" w:cs="Tahoma"/>
          <w:color w:val="FF00FF"/>
          <w:sz w:val="22"/>
          <w:szCs w:val="22"/>
        </w:rPr>
        <w:t xml:space="preserve"> jedno vyhotovení.</w:t>
      </w:r>
    </w:p>
    <w:p w14:paraId="49016AAF" w14:textId="1EF75820" w:rsidR="00AB082E" w:rsidRPr="00080F1B" w:rsidRDefault="00AB082E" w:rsidP="00AB082E">
      <w:pPr>
        <w:pStyle w:val="paragraph"/>
        <w:spacing w:before="0" w:beforeAutospacing="0" w:after="0" w:afterAutospacing="0"/>
        <w:ind w:left="1276" w:hanging="919"/>
        <w:jc w:val="both"/>
        <w:textAlignment w:val="baseline"/>
        <w:rPr>
          <w:rFonts w:ascii="Segoe UI" w:hAnsi="Segoe UI" w:cs="Segoe UI"/>
          <w:color w:val="FF0000"/>
          <w:sz w:val="18"/>
          <w:szCs w:val="18"/>
        </w:rPr>
      </w:pPr>
      <w:r w:rsidRPr="00080F1B">
        <w:rPr>
          <w:rStyle w:val="normaltextrun"/>
          <w:rFonts w:ascii="Tahoma" w:hAnsi="Tahoma" w:cs="Tahoma"/>
          <w:i/>
          <w:iCs/>
          <w:color w:val="FF0000"/>
          <w:sz w:val="22"/>
          <w:szCs w:val="22"/>
        </w:rPr>
        <w:t>POZN.:</w:t>
      </w:r>
      <w:r w:rsidRPr="00080F1B">
        <w:rPr>
          <w:rStyle w:val="tabchar"/>
          <w:rFonts w:ascii="Calibri" w:hAnsi="Calibri" w:cs="Calibri"/>
          <w:color w:val="FF0000"/>
          <w:sz w:val="22"/>
          <w:szCs w:val="22"/>
        </w:rPr>
        <w:t xml:space="preserve"> </w:t>
      </w:r>
      <w:r w:rsidRPr="00080F1B">
        <w:rPr>
          <w:rStyle w:val="tabchar"/>
          <w:rFonts w:ascii="Calibri" w:hAnsi="Calibri" w:cs="Calibri"/>
          <w:color w:val="FF0000"/>
          <w:sz w:val="22"/>
          <w:szCs w:val="22"/>
        </w:rPr>
        <w:tab/>
      </w:r>
      <w:r w:rsidRPr="00080F1B">
        <w:rPr>
          <w:rStyle w:val="normaltextrun"/>
          <w:rFonts w:ascii="Tahoma" w:hAnsi="Tahoma" w:cs="Tahoma"/>
          <w:i/>
          <w:iCs/>
          <w:color w:val="FF0000"/>
          <w:sz w:val="22"/>
          <w:szCs w:val="22"/>
        </w:rPr>
        <w:t>pokud bude smlouva uzavírána elektronicky, bude uvedený text zaměněn takto:</w:t>
      </w:r>
      <w:r w:rsidRPr="00080F1B">
        <w:rPr>
          <w:rStyle w:val="eop"/>
          <w:rFonts w:ascii="Tahoma" w:hAnsi="Tahoma" w:cs="Tahoma"/>
          <w:color w:val="FF0000"/>
          <w:sz w:val="22"/>
          <w:szCs w:val="22"/>
        </w:rPr>
        <w:t> </w:t>
      </w:r>
    </w:p>
    <w:p w14:paraId="5666939D" w14:textId="4FDFDA2F" w:rsidR="00AB082E" w:rsidRPr="00080F1B" w:rsidRDefault="00AB082E" w:rsidP="00AB082E">
      <w:pPr>
        <w:pStyle w:val="paragraph"/>
        <w:spacing w:before="0" w:beforeAutospacing="0" w:after="0" w:afterAutospacing="0"/>
        <w:ind w:left="1276"/>
        <w:jc w:val="both"/>
        <w:textAlignment w:val="baseline"/>
        <w:rPr>
          <w:rFonts w:ascii="Segoe UI" w:hAnsi="Segoe UI" w:cs="Segoe UI"/>
          <w:color w:val="FF0000"/>
          <w:sz w:val="18"/>
          <w:szCs w:val="18"/>
        </w:rPr>
      </w:pPr>
      <w:r w:rsidRPr="00080F1B">
        <w:rPr>
          <w:rStyle w:val="normaltextrun"/>
          <w:rFonts w:ascii="Tahoma" w:hAnsi="Tahoma" w:cs="Tahoma"/>
          <w:i/>
          <w:iCs/>
          <w:color w:val="FF0000"/>
          <w:sz w:val="22"/>
          <w:szCs w:val="22"/>
        </w:rPr>
        <w:t>„Tato smlouva je uzavírána elektronicky.</w:t>
      </w:r>
      <w:r w:rsidR="00E1093F" w:rsidRPr="00080F1B">
        <w:rPr>
          <w:rStyle w:val="eop"/>
          <w:rFonts w:ascii="Tahoma" w:hAnsi="Tahoma" w:cs="Tahoma"/>
          <w:color w:val="FF0000"/>
          <w:sz w:val="22"/>
          <w:szCs w:val="22"/>
        </w:rPr>
        <w:t>“</w:t>
      </w:r>
    </w:p>
    <w:p w14:paraId="1497319D"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Zhotovitel nemůže bez souhlasu objednatele postoupit svá práva a</w:t>
      </w:r>
      <w:r w:rsidR="00EA771A" w:rsidRPr="52E6971A">
        <w:rPr>
          <w:rFonts w:ascii="Tahoma" w:hAnsi="Tahoma" w:cs="Tahoma"/>
          <w:sz w:val="22"/>
          <w:szCs w:val="22"/>
        </w:rPr>
        <w:t xml:space="preserve"> povinnosti plynoucí z této </w:t>
      </w:r>
      <w:r w:rsidRPr="52E6971A">
        <w:rPr>
          <w:rFonts w:ascii="Tahoma" w:hAnsi="Tahoma" w:cs="Tahoma"/>
          <w:sz w:val="22"/>
          <w:szCs w:val="22"/>
        </w:rPr>
        <w:t>smlouvy třetí osobě.</w:t>
      </w:r>
    </w:p>
    <w:p w14:paraId="0757159A" w14:textId="77777777" w:rsidR="004A2DDB" w:rsidRPr="004F5D2D"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 xml:space="preserve">Smluvní strany shodně prohlašují, že si </w:t>
      </w:r>
      <w:r w:rsidR="00EA771A" w:rsidRPr="52E6971A">
        <w:rPr>
          <w:rFonts w:ascii="Tahoma" w:hAnsi="Tahoma" w:cs="Tahoma"/>
          <w:sz w:val="22"/>
          <w:szCs w:val="22"/>
        </w:rPr>
        <w:t xml:space="preserve">tuto </w:t>
      </w:r>
      <w:r w:rsidRPr="52E6971A">
        <w:rPr>
          <w:rFonts w:ascii="Tahoma" w:hAnsi="Tahoma" w:cs="Tahoma"/>
          <w:sz w:val="22"/>
          <w:szCs w:val="22"/>
        </w:rPr>
        <w:t>smlouvu před jejím podpisem přeč</w:t>
      </w:r>
      <w:r w:rsidR="00EA771A" w:rsidRPr="52E6971A">
        <w:rPr>
          <w:rFonts w:ascii="Tahoma" w:hAnsi="Tahoma" w:cs="Tahoma"/>
          <w:sz w:val="22"/>
          <w:szCs w:val="22"/>
        </w:rPr>
        <w:t>etly a </w:t>
      </w:r>
      <w:r w:rsidRPr="52E6971A">
        <w:rPr>
          <w:rFonts w:ascii="Tahoma" w:hAnsi="Tahoma" w:cs="Tahoma"/>
          <w:sz w:val="22"/>
          <w:szCs w:val="22"/>
        </w:rPr>
        <w:t>že byla uzavřena po</w:t>
      </w:r>
      <w:r w:rsidR="00EA771A" w:rsidRPr="52E6971A">
        <w:rPr>
          <w:rFonts w:ascii="Tahoma" w:hAnsi="Tahoma" w:cs="Tahoma"/>
          <w:sz w:val="22"/>
          <w:szCs w:val="22"/>
        </w:rPr>
        <w:t> </w:t>
      </w:r>
      <w:r w:rsidRPr="52E6971A">
        <w:rPr>
          <w:rFonts w:ascii="Tahoma" w:hAnsi="Tahoma" w:cs="Tahoma"/>
          <w:sz w:val="22"/>
          <w:szCs w:val="22"/>
        </w:rPr>
        <w:t xml:space="preserve">vzájemném </w:t>
      </w:r>
      <w:r w:rsidR="00EA771A" w:rsidRPr="52E6971A">
        <w:rPr>
          <w:rFonts w:ascii="Tahoma" w:hAnsi="Tahoma" w:cs="Tahoma"/>
          <w:sz w:val="22"/>
          <w:szCs w:val="22"/>
        </w:rPr>
        <w:t>projednání podle jejich pravé a </w:t>
      </w:r>
      <w:r w:rsidRPr="52E6971A">
        <w:rPr>
          <w:rFonts w:ascii="Tahoma" w:hAnsi="Tahoma" w:cs="Tahoma"/>
          <w:sz w:val="22"/>
          <w:szCs w:val="22"/>
        </w:rPr>
        <w:t>svobodné vůle</w:t>
      </w:r>
      <w:r w:rsidR="00EA771A" w:rsidRPr="52E6971A">
        <w:rPr>
          <w:rFonts w:ascii="Tahoma" w:hAnsi="Tahoma" w:cs="Tahoma"/>
          <w:sz w:val="22"/>
          <w:szCs w:val="22"/>
        </w:rPr>
        <w:t>,</w:t>
      </w:r>
      <w:r w:rsidRPr="52E6971A">
        <w:rPr>
          <w:rFonts w:ascii="Tahoma" w:hAnsi="Tahoma" w:cs="Tahoma"/>
          <w:sz w:val="22"/>
          <w:szCs w:val="22"/>
        </w:rPr>
        <w:t xml:space="preserve"> určitě, vážně a srozumitelně, nikoliv v</w:t>
      </w:r>
      <w:r w:rsidR="00EA771A" w:rsidRPr="52E6971A">
        <w:rPr>
          <w:rFonts w:ascii="Tahoma" w:hAnsi="Tahoma" w:cs="Tahoma"/>
          <w:sz w:val="22"/>
          <w:szCs w:val="22"/>
        </w:rPr>
        <w:t> </w:t>
      </w:r>
      <w:r w:rsidRPr="52E6971A">
        <w:rPr>
          <w:rFonts w:ascii="Tahoma" w:hAnsi="Tahoma" w:cs="Tahoma"/>
          <w:sz w:val="22"/>
          <w:szCs w:val="22"/>
        </w:rPr>
        <w:t>tísni nebo za</w:t>
      </w:r>
      <w:r w:rsidR="00EA771A" w:rsidRPr="52E6971A">
        <w:rPr>
          <w:rFonts w:ascii="Tahoma" w:hAnsi="Tahoma" w:cs="Tahoma"/>
          <w:sz w:val="22"/>
          <w:szCs w:val="22"/>
        </w:rPr>
        <w:t> nápadně nevýhodných podmínek, a </w:t>
      </w:r>
      <w:r w:rsidRPr="52E6971A">
        <w:rPr>
          <w:rFonts w:ascii="Tahoma" w:hAnsi="Tahoma" w:cs="Tahoma"/>
          <w:sz w:val="22"/>
          <w:szCs w:val="22"/>
        </w:rPr>
        <w:t>že se dohodly o celém jejím obsahu, což stvrzují svými podpisy.</w:t>
      </w:r>
    </w:p>
    <w:p w14:paraId="32E465F3" w14:textId="77777777" w:rsidR="00116983" w:rsidRDefault="00837CE4"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Smluvní strany se dohodly, že pokud se na tuto smlouvu vztahuje povinnost uveřejnění v</w:t>
      </w:r>
      <w:r w:rsidR="004D6269" w:rsidRPr="52E6971A">
        <w:rPr>
          <w:rFonts w:ascii="Tahoma" w:hAnsi="Tahoma" w:cs="Tahoma"/>
          <w:sz w:val="22"/>
          <w:szCs w:val="22"/>
        </w:rPr>
        <w:t> </w:t>
      </w:r>
      <w:r w:rsidRPr="52E6971A">
        <w:rPr>
          <w:rFonts w:ascii="Tahoma" w:hAnsi="Tahoma" w:cs="Tahoma"/>
          <w:sz w:val="22"/>
          <w:szCs w:val="22"/>
        </w:rPr>
        <w:t>reg</w:t>
      </w:r>
      <w:r w:rsidR="004D6269" w:rsidRPr="52E6971A">
        <w:rPr>
          <w:rFonts w:ascii="Tahoma" w:hAnsi="Tahoma" w:cs="Tahoma"/>
          <w:sz w:val="22"/>
          <w:szCs w:val="22"/>
        </w:rPr>
        <w:t xml:space="preserve">istru smluv ve smyslu zákona </w:t>
      </w:r>
      <w:r w:rsidRPr="52E6971A">
        <w:rPr>
          <w:rFonts w:ascii="Tahoma" w:hAnsi="Tahoma" w:cs="Tahoma"/>
          <w:sz w:val="22"/>
          <w:szCs w:val="22"/>
        </w:rPr>
        <w:t>o registru smluv, provede uveřejnění v souladu se zákonem objednatel.</w:t>
      </w:r>
    </w:p>
    <w:p w14:paraId="7F27ED2C" w14:textId="4AC3B85A" w:rsidR="00821E2C" w:rsidRPr="004F5D2D" w:rsidRDefault="00821E2C" w:rsidP="00F5380B">
      <w:pPr>
        <w:pStyle w:val="Smlouva-slo0"/>
        <w:numPr>
          <w:ilvl w:val="0"/>
          <w:numId w:val="15"/>
        </w:numPr>
        <w:spacing w:line="240" w:lineRule="auto"/>
        <w:rPr>
          <w:rFonts w:ascii="Tahoma" w:hAnsi="Tahoma" w:cs="Tahoma"/>
          <w:sz w:val="22"/>
          <w:szCs w:val="22"/>
        </w:rPr>
      </w:pPr>
      <w:r w:rsidRPr="52E6971A">
        <w:rPr>
          <w:rFonts w:ascii="Tahoma" w:hAnsi="Tahoma" w:cs="Tahoma"/>
          <w:sz w:val="22"/>
          <w:szCs w:val="22"/>
        </w:rPr>
        <w:t xml:space="preserve">Osobní údaje obsažené v této smlouvě budou objednatelem zpracovávány pouze pro účely plnění práv a povinností vyplývajících z této smlouvy; k jiným účelům nebudou tyto osobní údaje objednatelem použity. Objednatel při zpracovávání osobních údajů dodržuje platné </w:t>
      </w:r>
      <w:r w:rsidRPr="52E6971A">
        <w:rPr>
          <w:rFonts w:ascii="Tahoma" w:hAnsi="Tahoma" w:cs="Tahoma"/>
          <w:sz w:val="22"/>
          <w:szCs w:val="22"/>
        </w:rPr>
        <w:lastRenderedPageBreak/>
        <w:t xml:space="preserve">právní předpisy. Podrobné informace o ochraně osobních údajů jsou uvedeny na oficiálních webových stránkách objednatele </w:t>
      </w:r>
      <w:hyperlink r:id="rId11" w:history="1">
        <w:r w:rsidR="00AB0899" w:rsidRPr="00EA5C22">
          <w:rPr>
            <w:rStyle w:val="Hypertextovodkaz"/>
            <w:rFonts w:ascii="Tahoma" w:hAnsi="Tahoma" w:cs="Tahoma"/>
            <w:sz w:val="22"/>
            <w:szCs w:val="22"/>
          </w:rPr>
          <w:t>www.gympol.cz</w:t>
        </w:r>
      </w:hyperlink>
      <w:r w:rsidRPr="00AB0899">
        <w:rPr>
          <w:rFonts w:ascii="Tahoma" w:hAnsi="Tahoma" w:cs="Tahoma"/>
          <w:sz w:val="22"/>
          <w:szCs w:val="22"/>
        </w:rPr>
        <w:t>.</w:t>
      </w:r>
    </w:p>
    <w:p w14:paraId="39C29F48" w14:textId="77777777" w:rsidR="00EA771A" w:rsidRDefault="004A2DDB" w:rsidP="00F5380B">
      <w:pPr>
        <w:pStyle w:val="Smlouva-slo0"/>
        <w:numPr>
          <w:ilvl w:val="0"/>
          <w:numId w:val="15"/>
        </w:numPr>
        <w:tabs>
          <w:tab w:val="clear" w:pos="360"/>
        </w:tabs>
        <w:spacing w:line="240" w:lineRule="auto"/>
        <w:rPr>
          <w:rFonts w:ascii="Tahoma" w:hAnsi="Tahoma" w:cs="Tahoma"/>
          <w:sz w:val="22"/>
          <w:szCs w:val="22"/>
        </w:rPr>
      </w:pPr>
      <w:r w:rsidRPr="52E6971A">
        <w:rPr>
          <w:rFonts w:ascii="Tahoma" w:hAnsi="Tahoma" w:cs="Tahoma"/>
          <w:sz w:val="22"/>
          <w:szCs w:val="22"/>
        </w:rPr>
        <w:t>Nedílnou součástí smlouvy jsou tyto přílohy:</w:t>
      </w:r>
    </w:p>
    <w:p w14:paraId="7A654F04" w14:textId="197D2662" w:rsidR="004A2DDB" w:rsidRDefault="00EA771A" w:rsidP="00EA771A">
      <w:pPr>
        <w:pStyle w:val="Smlouva-slo0"/>
        <w:tabs>
          <w:tab w:val="left" w:pos="1701"/>
        </w:tabs>
        <w:spacing w:line="240" w:lineRule="auto"/>
        <w:ind w:left="357"/>
        <w:rPr>
          <w:rFonts w:ascii="Tahoma" w:hAnsi="Tahoma" w:cs="Tahoma"/>
          <w:color w:val="FF00FF"/>
          <w:sz w:val="22"/>
          <w:szCs w:val="22"/>
        </w:rPr>
      </w:pPr>
      <w:r w:rsidRPr="0085515F">
        <w:rPr>
          <w:rFonts w:ascii="Tahoma" w:hAnsi="Tahoma" w:cs="Tahoma"/>
          <w:bCs/>
          <w:color w:val="FF00FF"/>
          <w:sz w:val="22"/>
          <w:szCs w:val="22"/>
        </w:rPr>
        <w:t>Příloha č. 1:</w:t>
      </w:r>
      <w:r w:rsidRPr="0085515F">
        <w:rPr>
          <w:rFonts w:ascii="Tahoma" w:hAnsi="Tahoma" w:cs="Tahoma"/>
          <w:bCs/>
          <w:color w:val="FF00FF"/>
          <w:sz w:val="22"/>
          <w:szCs w:val="22"/>
        </w:rPr>
        <w:tab/>
      </w:r>
      <w:r w:rsidR="004A2DDB" w:rsidRPr="0085515F">
        <w:rPr>
          <w:rFonts w:ascii="Tahoma" w:hAnsi="Tahoma" w:cs="Tahoma"/>
          <w:color w:val="FF00FF"/>
          <w:sz w:val="22"/>
          <w:szCs w:val="22"/>
        </w:rPr>
        <w:t>Souhrnný rozpočet stavby</w:t>
      </w:r>
    </w:p>
    <w:p w14:paraId="71364B99" w14:textId="2BEAF086" w:rsidR="0085515F" w:rsidRDefault="0085515F" w:rsidP="00EA771A">
      <w:pPr>
        <w:pStyle w:val="Smlouva-slo0"/>
        <w:tabs>
          <w:tab w:val="left" w:pos="1701"/>
        </w:tabs>
        <w:spacing w:line="240" w:lineRule="auto"/>
        <w:ind w:left="357"/>
        <w:rPr>
          <w:rFonts w:ascii="Tahoma" w:hAnsi="Tahoma" w:cs="Tahoma"/>
          <w:i/>
          <w:iCs/>
          <w:color w:val="FF0000"/>
          <w:sz w:val="22"/>
          <w:szCs w:val="22"/>
        </w:rPr>
      </w:pPr>
      <w:r w:rsidRPr="00540F95">
        <w:rPr>
          <w:rFonts w:ascii="Tahoma" w:hAnsi="Tahoma" w:cs="Tahoma"/>
          <w:i/>
          <w:iCs/>
          <w:caps/>
          <w:color w:val="FF0000"/>
          <w:sz w:val="22"/>
          <w:szCs w:val="22"/>
        </w:rPr>
        <w:t>POZN. PRO PO:</w:t>
      </w:r>
      <w:r w:rsidRPr="00540F95">
        <w:rPr>
          <w:rFonts w:ascii="Tahoma" w:hAnsi="Tahoma" w:cs="Tahoma"/>
          <w:i/>
          <w:iCs/>
          <w:caps/>
          <w:color w:val="FF0000"/>
          <w:sz w:val="22"/>
          <w:szCs w:val="22"/>
        </w:rPr>
        <w:tab/>
      </w:r>
      <w:r>
        <w:rPr>
          <w:rFonts w:ascii="Tahoma" w:hAnsi="Tahoma" w:cs="Tahoma"/>
          <w:i/>
          <w:iCs/>
          <w:caps/>
          <w:color w:val="FF0000"/>
          <w:sz w:val="22"/>
          <w:szCs w:val="22"/>
        </w:rPr>
        <w:t>P</w:t>
      </w:r>
      <w:r>
        <w:rPr>
          <w:rFonts w:ascii="Tahoma" w:hAnsi="Tahoma" w:cs="Tahoma"/>
          <w:i/>
          <w:iCs/>
          <w:color w:val="FF0000"/>
          <w:sz w:val="22"/>
          <w:szCs w:val="22"/>
        </w:rPr>
        <w:t>řílohu č. 1 uvést pouze v případě dle pozn. v čl. V odst. 1 této smlouvy.</w:t>
      </w:r>
    </w:p>
    <w:p w14:paraId="1B953FB2" w14:textId="77777777" w:rsidR="00F1477D" w:rsidRPr="00AB082E" w:rsidRDefault="00F1477D" w:rsidP="00EA771A">
      <w:pPr>
        <w:pStyle w:val="Smlouva-slo0"/>
        <w:tabs>
          <w:tab w:val="left" w:pos="1701"/>
        </w:tabs>
        <w:spacing w:before="0" w:after="600" w:line="240" w:lineRule="auto"/>
        <w:ind w:left="1701" w:hanging="1344"/>
        <w:rPr>
          <w:rFonts w:ascii="Tahoma" w:hAnsi="Tahoma" w:cs="Tahoma"/>
          <w:snapToGrid/>
          <w:color w:val="0000FF"/>
          <w:sz w:val="22"/>
          <w:szCs w:val="22"/>
        </w:rPr>
      </w:pPr>
      <w:r w:rsidRPr="00AB082E">
        <w:rPr>
          <w:rFonts w:ascii="Tahoma" w:hAnsi="Tahoma" w:cs="Tahoma"/>
          <w:snapToGrid/>
          <w:color w:val="0000FF"/>
          <w:sz w:val="22"/>
          <w:szCs w:val="22"/>
        </w:rPr>
        <w:t>Příloha</w:t>
      </w:r>
      <w:r w:rsidR="00765137" w:rsidRPr="00AB082E">
        <w:rPr>
          <w:rFonts w:ascii="Tahoma" w:hAnsi="Tahoma" w:cs="Tahoma"/>
          <w:snapToGrid/>
          <w:color w:val="0000FF"/>
          <w:sz w:val="22"/>
          <w:szCs w:val="22"/>
        </w:rPr>
        <w:t xml:space="preserve"> </w:t>
      </w:r>
      <w:r w:rsidRPr="00AB082E">
        <w:rPr>
          <w:rFonts w:ascii="Tahoma" w:hAnsi="Tahoma" w:cs="Tahoma"/>
          <w:snapToGrid/>
          <w:color w:val="0000FF"/>
          <w:sz w:val="22"/>
          <w:szCs w:val="22"/>
        </w:rPr>
        <w:t>č.</w:t>
      </w:r>
      <w:r w:rsidR="00765137" w:rsidRPr="00AB082E">
        <w:rPr>
          <w:rFonts w:ascii="Tahoma" w:hAnsi="Tahoma" w:cs="Tahoma"/>
          <w:snapToGrid/>
          <w:color w:val="0000FF"/>
          <w:sz w:val="22"/>
          <w:szCs w:val="22"/>
        </w:rPr>
        <w:t xml:space="preserve"> </w:t>
      </w:r>
      <w:r w:rsidR="00EA771A" w:rsidRPr="00AB082E">
        <w:rPr>
          <w:rFonts w:ascii="Tahoma" w:hAnsi="Tahoma" w:cs="Tahoma"/>
          <w:snapToGrid/>
          <w:color w:val="0000FF"/>
          <w:sz w:val="22"/>
          <w:szCs w:val="22"/>
        </w:rPr>
        <w:t>2:</w:t>
      </w:r>
      <w:r w:rsidR="00EA771A" w:rsidRPr="00AB082E">
        <w:rPr>
          <w:rFonts w:ascii="Tahoma" w:hAnsi="Tahoma" w:cs="Tahoma"/>
          <w:snapToGrid/>
          <w:color w:val="0000FF"/>
          <w:sz w:val="22"/>
          <w:szCs w:val="22"/>
        </w:rPr>
        <w:tab/>
      </w:r>
      <w:r w:rsidRPr="00AB082E">
        <w:rPr>
          <w:rFonts w:ascii="Tahoma" w:hAnsi="Tahoma" w:cs="Tahoma"/>
          <w:snapToGrid/>
          <w:color w:val="0000FF"/>
          <w:sz w:val="22"/>
          <w:szCs w:val="22"/>
        </w:rPr>
        <w:t xml:space="preserve">Vzor prohlášení </w:t>
      </w:r>
      <w:r w:rsidR="004D6269" w:rsidRPr="00AB082E">
        <w:rPr>
          <w:rFonts w:ascii="Tahoma" w:hAnsi="Tahoma" w:cs="Tahoma"/>
          <w:snapToGrid/>
          <w:color w:val="0000FF"/>
          <w:sz w:val="22"/>
          <w:szCs w:val="22"/>
        </w:rPr>
        <w:t xml:space="preserve">poddodavatelů </w:t>
      </w:r>
      <w:r w:rsidRPr="00AB082E">
        <w:rPr>
          <w:rFonts w:ascii="Tahoma" w:hAnsi="Tahoma" w:cs="Tahoma"/>
          <w:snapToGrid/>
          <w:color w:val="0000FF"/>
          <w:sz w:val="22"/>
          <w:szCs w:val="22"/>
        </w:rPr>
        <w:t>o součinnosti s koordinátorem bezpečnosti a</w:t>
      </w:r>
      <w:r w:rsidR="00EA771A" w:rsidRPr="00AB082E">
        <w:rPr>
          <w:rFonts w:ascii="Tahoma" w:hAnsi="Tahoma" w:cs="Tahoma"/>
          <w:snapToGrid/>
          <w:color w:val="0000FF"/>
          <w:sz w:val="22"/>
          <w:szCs w:val="22"/>
        </w:rPr>
        <w:t> </w:t>
      </w:r>
      <w:r w:rsidRPr="00AB082E">
        <w:rPr>
          <w:rFonts w:ascii="Tahoma" w:hAnsi="Tahoma" w:cs="Tahoma"/>
          <w:snapToGrid/>
          <w:color w:val="0000FF"/>
          <w:sz w:val="22"/>
          <w:szCs w:val="22"/>
        </w:rPr>
        <w:t>ochrany zdraví při práci na staveništi</w:t>
      </w:r>
    </w:p>
    <w:tbl>
      <w:tblPr>
        <w:tblW w:w="0" w:type="auto"/>
        <w:tblInd w:w="70" w:type="dxa"/>
        <w:tblCellMar>
          <w:left w:w="70" w:type="dxa"/>
          <w:right w:w="70" w:type="dxa"/>
        </w:tblCellMar>
        <w:tblLook w:val="0000" w:firstRow="0" w:lastRow="0" w:firstColumn="0" w:lastColumn="0" w:noHBand="0" w:noVBand="0"/>
      </w:tblPr>
      <w:tblGrid>
        <w:gridCol w:w="3537"/>
        <w:gridCol w:w="1292"/>
        <w:gridCol w:w="4171"/>
      </w:tblGrid>
      <w:tr w:rsidR="004A2DDB" w:rsidRPr="004F5D2D" w14:paraId="05D27F7F" w14:textId="77777777">
        <w:tc>
          <w:tcPr>
            <w:tcW w:w="3544" w:type="dxa"/>
          </w:tcPr>
          <w:p w14:paraId="47B9513A" w14:textId="77777777" w:rsidR="004A2DDB" w:rsidRDefault="004A2DDB" w:rsidP="0051293B">
            <w:pPr>
              <w:rPr>
                <w:rFonts w:ascii="Tahoma" w:hAnsi="Tahoma" w:cs="Tahoma"/>
                <w:sz w:val="22"/>
                <w:szCs w:val="22"/>
              </w:rPr>
            </w:pPr>
            <w:r w:rsidRPr="004F5D2D">
              <w:rPr>
                <w:rFonts w:ascii="Tahoma" w:hAnsi="Tahoma" w:cs="Tahoma"/>
                <w:sz w:val="22"/>
                <w:szCs w:val="22"/>
              </w:rPr>
              <w:t>V </w:t>
            </w:r>
            <w:r w:rsidR="00684B95">
              <w:rPr>
                <w:rFonts w:ascii="Tahoma" w:hAnsi="Tahoma" w:cs="Tahoma"/>
                <w:sz w:val="22"/>
                <w:szCs w:val="22"/>
              </w:rPr>
              <w:t>………………</w:t>
            </w:r>
            <w:r w:rsidRPr="004F5D2D">
              <w:rPr>
                <w:rFonts w:ascii="Tahoma" w:hAnsi="Tahoma" w:cs="Tahoma"/>
                <w:sz w:val="22"/>
                <w:szCs w:val="22"/>
              </w:rPr>
              <w:t xml:space="preserve"> dne </w:t>
            </w:r>
          </w:p>
          <w:p w14:paraId="2B6DF570" w14:textId="77777777" w:rsidR="000A4FF3" w:rsidRDefault="000A4FF3" w:rsidP="0051293B">
            <w:pPr>
              <w:rPr>
                <w:rFonts w:ascii="Tahoma" w:hAnsi="Tahoma" w:cs="Tahoma"/>
                <w:sz w:val="22"/>
                <w:szCs w:val="22"/>
              </w:rPr>
            </w:pPr>
          </w:p>
          <w:p w14:paraId="346D9B96" w14:textId="77777777" w:rsidR="000A4FF3" w:rsidRDefault="000A4FF3" w:rsidP="0051293B">
            <w:pPr>
              <w:rPr>
                <w:rFonts w:ascii="Tahoma" w:hAnsi="Tahoma" w:cs="Tahoma"/>
                <w:sz w:val="22"/>
                <w:szCs w:val="22"/>
              </w:rPr>
            </w:pPr>
          </w:p>
          <w:p w14:paraId="6BF6916C" w14:textId="77777777" w:rsidR="000A4FF3" w:rsidRDefault="000A4FF3" w:rsidP="0051293B">
            <w:pPr>
              <w:rPr>
                <w:rFonts w:ascii="Tahoma" w:hAnsi="Tahoma" w:cs="Tahoma"/>
                <w:sz w:val="22"/>
                <w:szCs w:val="22"/>
              </w:rPr>
            </w:pPr>
          </w:p>
          <w:p w14:paraId="6D35C475" w14:textId="77777777" w:rsidR="000A4FF3" w:rsidRDefault="000A4FF3" w:rsidP="0051293B">
            <w:pPr>
              <w:rPr>
                <w:rFonts w:ascii="Tahoma" w:hAnsi="Tahoma" w:cs="Tahoma"/>
                <w:sz w:val="22"/>
                <w:szCs w:val="22"/>
              </w:rPr>
            </w:pPr>
            <w:r>
              <w:rPr>
                <w:rFonts w:ascii="Tahoma" w:hAnsi="Tahoma" w:cs="Tahoma"/>
                <w:sz w:val="22"/>
                <w:szCs w:val="22"/>
              </w:rPr>
              <w:t>…………………………</w:t>
            </w:r>
            <w:r w:rsidR="00684B95">
              <w:rPr>
                <w:rFonts w:ascii="Tahoma" w:hAnsi="Tahoma" w:cs="Tahoma"/>
                <w:sz w:val="22"/>
                <w:szCs w:val="22"/>
              </w:rPr>
              <w:t>………….</w:t>
            </w:r>
          </w:p>
          <w:p w14:paraId="44EC2AE0" w14:textId="77777777" w:rsidR="000A4FF3" w:rsidRDefault="000A4FF3" w:rsidP="0051293B">
            <w:pPr>
              <w:rPr>
                <w:rFonts w:ascii="Tahoma" w:hAnsi="Tahoma" w:cs="Tahoma"/>
                <w:sz w:val="22"/>
                <w:szCs w:val="22"/>
              </w:rPr>
            </w:pPr>
            <w:r>
              <w:rPr>
                <w:rFonts w:ascii="Tahoma" w:hAnsi="Tahoma" w:cs="Tahoma"/>
                <w:sz w:val="22"/>
                <w:szCs w:val="22"/>
              </w:rPr>
              <w:t>za objednatele</w:t>
            </w:r>
          </w:p>
          <w:p w14:paraId="42BEAFD2" w14:textId="4327081E" w:rsidR="00AB082E" w:rsidRPr="00080F1B" w:rsidRDefault="00AB082E" w:rsidP="0051293B">
            <w:pPr>
              <w:ind w:left="716" w:hanging="716"/>
              <w:rPr>
                <w:rFonts w:ascii="Tahoma" w:hAnsi="Tahoma" w:cs="Tahoma"/>
                <w:sz w:val="22"/>
                <w:szCs w:val="22"/>
              </w:rPr>
            </w:pPr>
            <w:r w:rsidRPr="00080F1B">
              <w:rPr>
                <w:rStyle w:val="normaltextrun"/>
                <w:rFonts w:ascii="Tahoma" w:hAnsi="Tahoma" w:cs="Tahoma"/>
                <w:i/>
                <w:iCs/>
                <w:color w:val="FF0000"/>
                <w:sz w:val="22"/>
                <w:szCs w:val="22"/>
                <w:shd w:val="clear" w:color="auto" w:fill="FFFFFF"/>
              </w:rPr>
              <w:t>POZN.: pokud bude smlouva uzavírána elektronicky, musí být osoba zastupující příspěvkovou organizaci doplněna před zasláním smlouvy druhé smluvní straně</w:t>
            </w:r>
            <w:r w:rsidRPr="00080F1B">
              <w:rPr>
                <w:rStyle w:val="eop"/>
                <w:rFonts w:ascii="Tahoma" w:hAnsi="Tahoma" w:cs="Tahoma"/>
                <w:color w:val="FF0000"/>
                <w:sz w:val="22"/>
                <w:szCs w:val="22"/>
                <w:shd w:val="clear" w:color="auto" w:fill="FFFFFF"/>
              </w:rPr>
              <w:t> </w:t>
            </w:r>
          </w:p>
        </w:tc>
        <w:tc>
          <w:tcPr>
            <w:tcW w:w="1316" w:type="dxa"/>
          </w:tcPr>
          <w:p w14:paraId="286BD3BF" w14:textId="77777777" w:rsidR="004A2DDB" w:rsidRPr="004F5D2D" w:rsidRDefault="004A2DDB" w:rsidP="0051293B">
            <w:pPr>
              <w:rPr>
                <w:rFonts w:ascii="Tahoma" w:hAnsi="Tahoma" w:cs="Tahoma"/>
                <w:sz w:val="22"/>
                <w:szCs w:val="22"/>
              </w:rPr>
            </w:pPr>
          </w:p>
        </w:tc>
        <w:tc>
          <w:tcPr>
            <w:tcW w:w="4212" w:type="dxa"/>
          </w:tcPr>
          <w:p w14:paraId="4BA712AA" w14:textId="77777777" w:rsidR="004A2DDB" w:rsidRDefault="004A2DDB" w:rsidP="0051293B">
            <w:pPr>
              <w:rPr>
                <w:rFonts w:ascii="Tahoma" w:hAnsi="Tahoma" w:cs="Tahoma"/>
                <w:sz w:val="22"/>
                <w:szCs w:val="22"/>
              </w:rPr>
            </w:pPr>
            <w:r w:rsidRPr="004F5D2D">
              <w:rPr>
                <w:rFonts w:ascii="Tahoma" w:hAnsi="Tahoma" w:cs="Tahoma"/>
                <w:sz w:val="22"/>
                <w:szCs w:val="22"/>
              </w:rPr>
              <w:t>V ……………</w:t>
            </w:r>
            <w:r w:rsidR="00625E9E">
              <w:rPr>
                <w:rFonts w:ascii="Tahoma" w:hAnsi="Tahoma" w:cs="Tahoma"/>
                <w:sz w:val="22"/>
                <w:szCs w:val="22"/>
              </w:rPr>
              <w:t>…</w:t>
            </w:r>
            <w:r w:rsidRPr="004F5D2D">
              <w:rPr>
                <w:rFonts w:ascii="Tahoma" w:hAnsi="Tahoma" w:cs="Tahoma"/>
                <w:sz w:val="22"/>
                <w:szCs w:val="22"/>
              </w:rPr>
              <w:t xml:space="preserve"> dne </w:t>
            </w:r>
          </w:p>
          <w:p w14:paraId="6383DA26" w14:textId="77777777" w:rsidR="000A4FF3" w:rsidRDefault="000A4FF3" w:rsidP="0051293B">
            <w:pPr>
              <w:rPr>
                <w:rFonts w:ascii="Tahoma" w:hAnsi="Tahoma" w:cs="Tahoma"/>
                <w:sz w:val="22"/>
                <w:szCs w:val="22"/>
              </w:rPr>
            </w:pPr>
          </w:p>
          <w:p w14:paraId="5454CE34" w14:textId="77777777" w:rsidR="000A4FF3" w:rsidRDefault="000A4FF3" w:rsidP="0051293B">
            <w:pPr>
              <w:rPr>
                <w:rFonts w:ascii="Tahoma" w:hAnsi="Tahoma" w:cs="Tahoma"/>
                <w:sz w:val="22"/>
                <w:szCs w:val="22"/>
              </w:rPr>
            </w:pPr>
          </w:p>
          <w:p w14:paraId="54777808" w14:textId="77777777" w:rsidR="000A4FF3" w:rsidRDefault="000A4FF3" w:rsidP="0051293B">
            <w:pPr>
              <w:rPr>
                <w:rFonts w:ascii="Tahoma" w:hAnsi="Tahoma" w:cs="Tahoma"/>
                <w:sz w:val="22"/>
                <w:szCs w:val="22"/>
              </w:rPr>
            </w:pPr>
          </w:p>
          <w:p w14:paraId="0644AE44" w14:textId="77777777" w:rsidR="000A4FF3" w:rsidRDefault="000A4FF3" w:rsidP="0051293B">
            <w:pPr>
              <w:rPr>
                <w:rFonts w:ascii="Tahoma" w:hAnsi="Tahoma" w:cs="Tahoma"/>
                <w:sz w:val="22"/>
                <w:szCs w:val="22"/>
              </w:rPr>
            </w:pPr>
            <w:r>
              <w:rPr>
                <w:rFonts w:ascii="Tahoma" w:hAnsi="Tahoma" w:cs="Tahoma"/>
                <w:sz w:val="22"/>
                <w:szCs w:val="22"/>
              </w:rPr>
              <w:t>……………………………..</w:t>
            </w:r>
          </w:p>
          <w:p w14:paraId="13DE14A3" w14:textId="77777777" w:rsidR="000A4FF3" w:rsidRDefault="000A4FF3" w:rsidP="0051293B">
            <w:pPr>
              <w:rPr>
                <w:rFonts w:ascii="Tahoma" w:hAnsi="Tahoma" w:cs="Tahoma"/>
                <w:sz w:val="22"/>
                <w:szCs w:val="22"/>
              </w:rPr>
            </w:pPr>
            <w:r>
              <w:rPr>
                <w:rFonts w:ascii="Tahoma" w:hAnsi="Tahoma" w:cs="Tahoma"/>
                <w:sz w:val="22"/>
                <w:szCs w:val="22"/>
              </w:rPr>
              <w:t>za zhotovitele</w:t>
            </w:r>
          </w:p>
          <w:p w14:paraId="49CA71F4" w14:textId="77777777" w:rsidR="00821E2C" w:rsidRPr="00821E2C" w:rsidRDefault="00821E2C" w:rsidP="0051293B">
            <w:pPr>
              <w:rPr>
                <w:rFonts w:ascii="Tahoma" w:hAnsi="Tahoma" w:cs="Tahoma"/>
                <w:i/>
                <w:color w:val="FF0000"/>
                <w:sz w:val="22"/>
                <w:szCs w:val="22"/>
              </w:rPr>
            </w:pPr>
            <w:r w:rsidRPr="00821E2C">
              <w:rPr>
                <w:rFonts w:ascii="Tahoma" w:hAnsi="Tahoma" w:cs="Tahoma"/>
                <w:i/>
                <w:color w:val="FF0000"/>
                <w:sz w:val="22"/>
                <w:szCs w:val="22"/>
              </w:rPr>
              <w:t>jméno, příjmení, funkce</w:t>
            </w:r>
          </w:p>
          <w:p w14:paraId="76827514" w14:textId="77777777" w:rsidR="000A4FF3" w:rsidRPr="004F5D2D" w:rsidRDefault="000A4FF3" w:rsidP="0051293B">
            <w:pPr>
              <w:rPr>
                <w:rFonts w:ascii="Tahoma" w:hAnsi="Tahoma" w:cs="Tahoma"/>
                <w:sz w:val="22"/>
                <w:szCs w:val="22"/>
              </w:rPr>
            </w:pPr>
          </w:p>
        </w:tc>
      </w:tr>
    </w:tbl>
    <w:p w14:paraId="7771EF18" w14:textId="77777777" w:rsidR="00594679" w:rsidRPr="001149A5" w:rsidRDefault="00EA771A" w:rsidP="004C3A76">
      <w:pPr>
        <w:pStyle w:val="Smlouva-slo0"/>
        <w:pageBreakBefore/>
        <w:spacing w:before="0" w:line="240" w:lineRule="auto"/>
        <w:rPr>
          <w:rFonts w:ascii="Tahoma" w:hAnsi="Tahoma" w:cs="Tahoma"/>
          <w:snapToGrid/>
          <w:color w:val="0000FF"/>
          <w:sz w:val="22"/>
          <w:szCs w:val="22"/>
        </w:rPr>
      </w:pPr>
      <w:r w:rsidRPr="001149A5">
        <w:rPr>
          <w:rFonts w:ascii="Tahoma" w:hAnsi="Tahoma" w:cs="Tahoma"/>
          <w:snapToGrid/>
          <w:color w:val="0000FF"/>
          <w:sz w:val="22"/>
          <w:szCs w:val="22"/>
        </w:rPr>
        <w:lastRenderedPageBreak/>
        <w:t>Příloha č. 2 -</w:t>
      </w:r>
      <w:r w:rsidRPr="001149A5">
        <w:rPr>
          <w:rFonts w:ascii="Tahoma" w:hAnsi="Tahoma" w:cs="Tahoma"/>
          <w:snapToGrid/>
          <w:color w:val="0000FF"/>
          <w:sz w:val="22"/>
          <w:szCs w:val="22"/>
        </w:rPr>
        <w:tab/>
      </w:r>
      <w:r w:rsidR="00594679" w:rsidRPr="001149A5">
        <w:rPr>
          <w:rFonts w:ascii="Tahoma" w:hAnsi="Tahoma" w:cs="Tahoma"/>
          <w:snapToGrid/>
          <w:color w:val="0000FF"/>
          <w:sz w:val="22"/>
          <w:szCs w:val="22"/>
        </w:rPr>
        <w:t xml:space="preserve">Vzor prohlášení </w:t>
      </w:r>
      <w:r w:rsidR="004D6269" w:rsidRPr="001149A5">
        <w:rPr>
          <w:rFonts w:ascii="Tahoma" w:hAnsi="Tahoma" w:cs="Tahoma"/>
          <w:snapToGrid/>
          <w:color w:val="0000FF"/>
          <w:sz w:val="22"/>
          <w:szCs w:val="22"/>
        </w:rPr>
        <w:t xml:space="preserve">poddodavatelů </w:t>
      </w:r>
      <w:r w:rsidR="00594679" w:rsidRPr="001149A5">
        <w:rPr>
          <w:rFonts w:ascii="Tahoma" w:hAnsi="Tahoma" w:cs="Tahoma"/>
          <w:snapToGrid/>
          <w:color w:val="0000FF"/>
          <w:sz w:val="22"/>
          <w:szCs w:val="22"/>
        </w:rPr>
        <w:t>o součinnosti s koordinátorem bezpečnosti a</w:t>
      </w:r>
      <w:r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ochrany zdraví při práci na staveništi</w:t>
      </w:r>
    </w:p>
    <w:p w14:paraId="68EE6241" w14:textId="77777777" w:rsidR="00594679" w:rsidRPr="001149A5" w:rsidRDefault="00594679" w:rsidP="00EA771A">
      <w:pPr>
        <w:pStyle w:val="Smlouva-slo0"/>
        <w:spacing w:before="360" w:line="240" w:lineRule="auto"/>
        <w:jc w:val="center"/>
        <w:rPr>
          <w:rFonts w:ascii="Tahoma" w:hAnsi="Tahoma" w:cs="Tahoma"/>
          <w:b/>
          <w:bCs/>
          <w:snapToGrid/>
          <w:color w:val="0000FF"/>
          <w:sz w:val="22"/>
          <w:szCs w:val="22"/>
        </w:rPr>
      </w:pPr>
      <w:r w:rsidRPr="001149A5">
        <w:rPr>
          <w:rFonts w:ascii="Tahoma" w:hAnsi="Tahoma" w:cs="Tahoma"/>
          <w:b/>
          <w:bCs/>
          <w:snapToGrid/>
          <w:color w:val="0000FF"/>
          <w:sz w:val="22"/>
          <w:szCs w:val="22"/>
        </w:rPr>
        <w:t>Prohlášení zhotovitele o součinnosti s koordinátorem bezpečnosti a</w:t>
      </w:r>
      <w:r w:rsidR="00EA771A" w:rsidRPr="001149A5">
        <w:rPr>
          <w:rFonts w:ascii="Tahoma" w:hAnsi="Tahoma" w:cs="Tahoma"/>
          <w:b/>
          <w:bCs/>
          <w:snapToGrid/>
          <w:color w:val="0000FF"/>
          <w:sz w:val="22"/>
          <w:szCs w:val="22"/>
        </w:rPr>
        <w:t> </w:t>
      </w:r>
      <w:r w:rsidRPr="001149A5">
        <w:rPr>
          <w:rFonts w:ascii="Tahoma" w:hAnsi="Tahoma" w:cs="Tahoma"/>
          <w:b/>
          <w:bCs/>
          <w:snapToGrid/>
          <w:color w:val="0000FF"/>
          <w:sz w:val="22"/>
          <w:szCs w:val="22"/>
        </w:rPr>
        <w:t>ochrany zdraví při práci na staveništi</w:t>
      </w:r>
    </w:p>
    <w:p w14:paraId="1C3C3F3E" w14:textId="77777777" w:rsidR="00594679" w:rsidRPr="001149A5" w:rsidRDefault="00EA771A" w:rsidP="005D2F87">
      <w:pPr>
        <w:pStyle w:val="Smlouva-slo0"/>
        <w:spacing w:before="240" w:line="240" w:lineRule="auto"/>
        <w:rPr>
          <w:rFonts w:ascii="Tahoma" w:hAnsi="Tahoma" w:cs="Tahoma"/>
          <w:snapToGrid/>
          <w:color w:val="0000FF"/>
          <w:sz w:val="22"/>
          <w:szCs w:val="22"/>
        </w:rPr>
      </w:pPr>
      <w:r w:rsidRPr="001149A5">
        <w:rPr>
          <w:rFonts w:ascii="Tahoma" w:hAnsi="Tahoma" w:cs="Tahoma"/>
          <w:snapToGrid/>
          <w:color w:val="0000FF"/>
          <w:sz w:val="22"/>
          <w:szCs w:val="22"/>
        </w:rPr>
        <w:t>V souladu se zákonem č. 309/2006 </w:t>
      </w:r>
      <w:r w:rsidR="00594679" w:rsidRPr="001149A5">
        <w:rPr>
          <w:rFonts w:ascii="Tahoma" w:hAnsi="Tahoma" w:cs="Tahoma"/>
          <w:snapToGrid/>
          <w:color w:val="0000FF"/>
          <w:sz w:val="22"/>
          <w:szCs w:val="22"/>
        </w:rPr>
        <w:t>Sb., kterým se upravují další požadavky bezpečnosti a</w:t>
      </w:r>
      <w:r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ochrany zdraví při</w:t>
      </w:r>
      <w:r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práci v</w:t>
      </w:r>
      <w:r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pracovněprávních vztazích a</w:t>
      </w:r>
      <w:r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o</w:t>
      </w:r>
      <w:r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zajištění bezpečnosti a</w:t>
      </w:r>
      <w:r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ochrany zdraví při</w:t>
      </w:r>
      <w:r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činnosti nebo poskytování služeb mimo pracovněprávní vztahy (zákon o zajištění</w:t>
      </w:r>
      <w:r w:rsidRPr="001149A5">
        <w:rPr>
          <w:rFonts w:ascii="Tahoma" w:hAnsi="Tahoma" w:cs="Tahoma"/>
          <w:snapToGrid/>
          <w:color w:val="0000FF"/>
          <w:sz w:val="22"/>
          <w:szCs w:val="22"/>
        </w:rPr>
        <w:t xml:space="preserve"> dalších podmínek bezpečnosti a ochrany zdraví při </w:t>
      </w:r>
      <w:r w:rsidR="00594679" w:rsidRPr="001149A5">
        <w:rPr>
          <w:rFonts w:ascii="Tahoma" w:hAnsi="Tahoma" w:cs="Tahoma"/>
          <w:snapToGrid/>
          <w:color w:val="0000FF"/>
          <w:sz w:val="22"/>
          <w:szCs w:val="22"/>
        </w:rPr>
        <w:t>práci), ve</w:t>
      </w:r>
      <w:r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znění pozdějších předpisů se</w:t>
      </w:r>
      <w:r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zhotovitel ………………………………………………………………</w:t>
      </w:r>
      <w:r w:rsidRPr="001149A5">
        <w:rPr>
          <w:rFonts w:ascii="Tahoma" w:hAnsi="Tahoma" w:cs="Tahoma"/>
          <w:snapToGrid/>
          <w:color w:val="0000FF"/>
          <w:sz w:val="22"/>
          <w:szCs w:val="22"/>
        </w:rPr>
        <w:t xml:space="preserve"> </w:t>
      </w:r>
      <w:r w:rsidR="00594679" w:rsidRPr="001149A5">
        <w:rPr>
          <w:rFonts w:ascii="Tahoma" w:hAnsi="Tahoma" w:cs="Tahoma"/>
          <w:i/>
          <w:snapToGrid/>
          <w:color w:val="0000FF"/>
          <w:sz w:val="22"/>
          <w:szCs w:val="22"/>
        </w:rPr>
        <w:t>(název, sídlo, IČ</w:t>
      </w:r>
      <w:r w:rsidR="00DD3629" w:rsidRPr="001149A5">
        <w:rPr>
          <w:rFonts w:ascii="Tahoma" w:hAnsi="Tahoma" w:cs="Tahoma"/>
          <w:i/>
          <w:snapToGrid/>
          <w:color w:val="0000FF"/>
          <w:sz w:val="22"/>
          <w:szCs w:val="22"/>
        </w:rPr>
        <w:t>O</w:t>
      </w:r>
      <w:r w:rsidR="00594679" w:rsidRPr="001149A5">
        <w:rPr>
          <w:rFonts w:ascii="Tahoma" w:hAnsi="Tahoma" w:cs="Tahoma"/>
          <w:i/>
          <w:snapToGrid/>
          <w:color w:val="0000FF"/>
          <w:sz w:val="22"/>
          <w:szCs w:val="22"/>
        </w:rPr>
        <w:t>)</w:t>
      </w:r>
      <w:r w:rsidR="00594679" w:rsidRPr="001149A5">
        <w:rPr>
          <w:rFonts w:ascii="Tahoma" w:hAnsi="Tahoma" w:cs="Tahoma"/>
          <w:snapToGrid/>
          <w:color w:val="0000FF"/>
          <w:sz w:val="22"/>
          <w:szCs w:val="22"/>
        </w:rPr>
        <w:t xml:space="preserve"> zavazuje k součinnosti s koordinátorem bezpečnosti a ochrany zdraví při</w:t>
      </w:r>
      <w:r w:rsidR="005D2F87"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práci na</w:t>
      </w:r>
      <w:r w:rsidR="005D2F87" w:rsidRPr="001149A5">
        <w:rPr>
          <w:rFonts w:ascii="Tahoma" w:hAnsi="Tahoma" w:cs="Tahoma"/>
          <w:snapToGrid/>
          <w:color w:val="0000FF"/>
          <w:sz w:val="22"/>
          <w:szCs w:val="22"/>
        </w:rPr>
        <w:t> </w:t>
      </w:r>
      <w:r w:rsidR="00594679" w:rsidRPr="001149A5">
        <w:rPr>
          <w:rFonts w:ascii="Tahoma" w:hAnsi="Tahoma" w:cs="Tahoma"/>
          <w:snapToGrid/>
          <w:color w:val="0000FF"/>
          <w:sz w:val="22"/>
          <w:szCs w:val="22"/>
        </w:rPr>
        <w:t>staveništi</w:t>
      </w:r>
      <w:r w:rsidR="00544FEB" w:rsidRPr="001149A5">
        <w:rPr>
          <w:rFonts w:ascii="Tahoma" w:hAnsi="Tahoma" w:cs="Tahoma"/>
          <w:snapToGrid/>
          <w:color w:val="0000FF"/>
          <w:sz w:val="22"/>
          <w:szCs w:val="22"/>
        </w:rPr>
        <w:t xml:space="preserve"> (dále jen „koordinátor BOZP“) </w:t>
      </w:r>
      <w:r w:rsidR="00594679" w:rsidRPr="001149A5">
        <w:rPr>
          <w:rFonts w:ascii="Tahoma" w:hAnsi="Tahoma" w:cs="Tahoma"/>
          <w:snapToGrid/>
          <w:color w:val="0000FF"/>
          <w:sz w:val="22"/>
          <w:szCs w:val="22"/>
        </w:rPr>
        <w:t>při realizaci stavby „</w:t>
      </w:r>
      <w:r w:rsidR="00594679" w:rsidRPr="001149A5">
        <w:rPr>
          <w:rFonts w:ascii="Tahoma" w:hAnsi="Tahoma" w:cs="Tahoma"/>
          <w:i/>
          <w:snapToGrid/>
          <w:color w:val="0000FF"/>
          <w:sz w:val="22"/>
          <w:szCs w:val="22"/>
        </w:rPr>
        <w:t xml:space="preserve">přesný název stavby dle </w:t>
      </w:r>
      <w:proofErr w:type="spellStart"/>
      <w:r w:rsidR="00594679" w:rsidRPr="001149A5">
        <w:rPr>
          <w:rFonts w:ascii="Tahoma" w:hAnsi="Tahoma" w:cs="Tahoma"/>
          <w:i/>
          <w:snapToGrid/>
          <w:color w:val="0000FF"/>
          <w:sz w:val="22"/>
          <w:szCs w:val="22"/>
        </w:rPr>
        <w:t>SoD</w:t>
      </w:r>
      <w:proofErr w:type="spellEnd"/>
      <w:r w:rsidR="00594679" w:rsidRPr="001149A5">
        <w:rPr>
          <w:rFonts w:ascii="Tahoma" w:hAnsi="Tahoma" w:cs="Tahoma"/>
          <w:snapToGrid/>
          <w:color w:val="0000FF"/>
          <w:sz w:val="22"/>
          <w:szCs w:val="22"/>
        </w:rPr>
        <w:t>“, jejímž objednatelem je</w:t>
      </w:r>
      <w:r w:rsidR="00763AAA" w:rsidRPr="001149A5">
        <w:rPr>
          <w:rFonts w:ascii="Tahoma" w:hAnsi="Tahoma" w:cs="Tahoma"/>
          <w:snapToGrid/>
          <w:color w:val="0000FF"/>
          <w:sz w:val="22"/>
          <w:szCs w:val="22"/>
        </w:rPr>
        <w:t xml:space="preserve"> příspěvková organizace…………………</w:t>
      </w:r>
      <w:r w:rsidR="006805C8" w:rsidRPr="001149A5">
        <w:rPr>
          <w:rFonts w:ascii="Tahoma" w:hAnsi="Tahoma" w:cs="Tahoma"/>
          <w:snapToGrid/>
          <w:color w:val="0000FF"/>
          <w:sz w:val="22"/>
          <w:szCs w:val="22"/>
        </w:rPr>
        <w:t>……………………………………………</w:t>
      </w:r>
    </w:p>
    <w:p w14:paraId="4E52E904" w14:textId="77777777" w:rsidR="00594679" w:rsidRPr="001149A5" w:rsidRDefault="00594679" w:rsidP="005D2F87">
      <w:pPr>
        <w:pStyle w:val="Smlouva-slo0"/>
        <w:spacing w:before="240" w:line="240" w:lineRule="auto"/>
        <w:rPr>
          <w:rFonts w:ascii="Tahoma" w:hAnsi="Tahoma" w:cs="Tahoma"/>
          <w:snapToGrid/>
          <w:color w:val="0000FF"/>
          <w:sz w:val="22"/>
          <w:szCs w:val="22"/>
        </w:rPr>
      </w:pPr>
      <w:r w:rsidRPr="001149A5">
        <w:rPr>
          <w:rFonts w:ascii="Tahoma" w:hAnsi="Tahoma" w:cs="Tahoma"/>
          <w:snapToGrid/>
          <w:color w:val="0000FF"/>
          <w:sz w:val="22"/>
          <w:szCs w:val="22"/>
        </w:rPr>
        <w:t xml:space="preserve">Zhotovitel rovněž prohlašuje, že písemně zaváže k součinnosti s koordinátorem BOZP všechny své </w:t>
      </w:r>
      <w:r w:rsidR="004D6269" w:rsidRPr="001149A5">
        <w:rPr>
          <w:rFonts w:ascii="Tahoma" w:hAnsi="Tahoma" w:cs="Tahoma"/>
          <w:snapToGrid/>
          <w:color w:val="0000FF"/>
          <w:sz w:val="22"/>
          <w:szCs w:val="22"/>
        </w:rPr>
        <w:t xml:space="preserve">poddodavatele </w:t>
      </w:r>
      <w:r w:rsidRPr="001149A5">
        <w:rPr>
          <w:rFonts w:ascii="Tahoma" w:hAnsi="Tahoma" w:cs="Tahoma"/>
          <w:snapToGrid/>
          <w:color w:val="0000FF"/>
          <w:sz w:val="22"/>
          <w:szCs w:val="22"/>
        </w:rPr>
        <w:t>a</w:t>
      </w:r>
      <w:r w:rsidR="005D2F87" w:rsidRPr="001149A5">
        <w:rPr>
          <w:rFonts w:ascii="Tahoma" w:hAnsi="Tahoma" w:cs="Tahoma"/>
          <w:snapToGrid/>
          <w:color w:val="0000FF"/>
          <w:sz w:val="22"/>
          <w:szCs w:val="22"/>
        </w:rPr>
        <w:t> </w:t>
      </w:r>
      <w:r w:rsidRPr="001149A5">
        <w:rPr>
          <w:rFonts w:ascii="Tahoma" w:hAnsi="Tahoma" w:cs="Tahoma"/>
          <w:snapToGrid/>
          <w:color w:val="0000FF"/>
          <w:sz w:val="22"/>
          <w:szCs w:val="22"/>
        </w:rPr>
        <w:t>osoby, které budou provádět činnosti na staveništi.</w:t>
      </w:r>
    </w:p>
    <w:p w14:paraId="5DC220D5" w14:textId="77777777" w:rsidR="00594679" w:rsidRPr="001149A5" w:rsidRDefault="00A673E7" w:rsidP="005D2F87">
      <w:pPr>
        <w:pStyle w:val="Smlouva-slo0"/>
        <w:spacing w:before="240" w:line="240" w:lineRule="auto"/>
        <w:rPr>
          <w:rFonts w:ascii="Tahoma" w:hAnsi="Tahoma" w:cs="Tahoma"/>
          <w:snapToGrid/>
          <w:color w:val="0000FF"/>
          <w:sz w:val="22"/>
          <w:szCs w:val="22"/>
        </w:rPr>
      </w:pPr>
      <w:r w:rsidRPr="001149A5">
        <w:rPr>
          <w:rFonts w:ascii="Tahoma" w:hAnsi="Tahoma" w:cs="Tahoma"/>
          <w:snapToGrid/>
          <w:color w:val="0000FF"/>
          <w:sz w:val="22"/>
          <w:szCs w:val="22"/>
        </w:rPr>
        <w:t>Zhotovitel se rovněž zavazuje plnit veškeré povinnosti, které mu u</w:t>
      </w:r>
      <w:r w:rsidR="005D2F87" w:rsidRPr="001149A5">
        <w:rPr>
          <w:rFonts w:ascii="Tahoma" w:hAnsi="Tahoma" w:cs="Tahoma"/>
          <w:snapToGrid/>
          <w:color w:val="0000FF"/>
          <w:sz w:val="22"/>
          <w:szCs w:val="22"/>
        </w:rPr>
        <w:t>kládá uvedený zákon č. 309/2006 </w:t>
      </w:r>
      <w:r w:rsidRPr="001149A5">
        <w:rPr>
          <w:rFonts w:ascii="Tahoma" w:hAnsi="Tahoma" w:cs="Tahoma"/>
          <w:snapToGrid/>
          <w:color w:val="0000FF"/>
          <w:sz w:val="22"/>
          <w:szCs w:val="22"/>
        </w:rPr>
        <w:t>Sb., zejména povinnost dodržování plánu bezpečnosti a ochrany zdraví při</w:t>
      </w:r>
      <w:r w:rsidR="005D2F87" w:rsidRPr="001149A5">
        <w:rPr>
          <w:rFonts w:ascii="Tahoma" w:hAnsi="Tahoma" w:cs="Tahoma"/>
          <w:snapToGrid/>
          <w:color w:val="0000FF"/>
          <w:sz w:val="22"/>
          <w:szCs w:val="22"/>
        </w:rPr>
        <w:t> </w:t>
      </w:r>
      <w:r w:rsidRPr="001149A5">
        <w:rPr>
          <w:rFonts w:ascii="Tahoma" w:hAnsi="Tahoma" w:cs="Tahoma"/>
          <w:snapToGrid/>
          <w:color w:val="0000FF"/>
          <w:sz w:val="22"/>
          <w:szCs w:val="22"/>
        </w:rPr>
        <w:t>práci na</w:t>
      </w:r>
      <w:r w:rsidR="005D2F87" w:rsidRPr="001149A5">
        <w:rPr>
          <w:rFonts w:ascii="Tahoma" w:hAnsi="Tahoma" w:cs="Tahoma"/>
          <w:snapToGrid/>
          <w:color w:val="0000FF"/>
          <w:sz w:val="22"/>
          <w:szCs w:val="22"/>
        </w:rPr>
        <w:t> </w:t>
      </w:r>
      <w:r w:rsidRPr="001149A5">
        <w:rPr>
          <w:rFonts w:ascii="Tahoma" w:hAnsi="Tahoma" w:cs="Tahoma"/>
          <w:snapToGrid/>
          <w:color w:val="0000FF"/>
          <w:sz w:val="22"/>
          <w:szCs w:val="22"/>
        </w:rPr>
        <w:t>staveništi (dále též „BOZP“), povinnost zúčastňovat se zpracování plánu BOZP a</w:t>
      </w:r>
      <w:r w:rsidR="005D2F87" w:rsidRPr="001149A5">
        <w:rPr>
          <w:rFonts w:ascii="Tahoma" w:hAnsi="Tahoma" w:cs="Tahoma"/>
          <w:snapToGrid/>
          <w:color w:val="0000FF"/>
          <w:sz w:val="22"/>
          <w:szCs w:val="22"/>
        </w:rPr>
        <w:t> </w:t>
      </w:r>
      <w:r w:rsidRPr="001149A5">
        <w:rPr>
          <w:rFonts w:ascii="Tahoma" w:hAnsi="Tahoma" w:cs="Tahoma"/>
          <w:snapToGrid/>
          <w:color w:val="0000FF"/>
          <w:sz w:val="22"/>
          <w:szCs w:val="22"/>
        </w:rPr>
        <w:t>všech jeho aktualizací, povinnost účasti na</w:t>
      </w:r>
      <w:r w:rsidR="005D2F87" w:rsidRPr="001149A5">
        <w:rPr>
          <w:rFonts w:ascii="Tahoma" w:hAnsi="Tahoma" w:cs="Tahoma"/>
          <w:snapToGrid/>
          <w:color w:val="0000FF"/>
          <w:sz w:val="22"/>
          <w:szCs w:val="22"/>
        </w:rPr>
        <w:t> </w:t>
      </w:r>
      <w:r w:rsidRPr="001149A5">
        <w:rPr>
          <w:rFonts w:ascii="Tahoma" w:hAnsi="Tahoma" w:cs="Tahoma"/>
          <w:snapToGrid/>
          <w:color w:val="0000FF"/>
          <w:sz w:val="22"/>
          <w:szCs w:val="22"/>
        </w:rPr>
        <w:t>kontrolních dnech BOZP a</w:t>
      </w:r>
      <w:r w:rsidR="005D2F87" w:rsidRPr="001149A5">
        <w:rPr>
          <w:rFonts w:ascii="Tahoma" w:hAnsi="Tahoma" w:cs="Tahoma"/>
          <w:snapToGrid/>
          <w:color w:val="0000FF"/>
          <w:sz w:val="22"/>
          <w:szCs w:val="22"/>
        </w:rPr>
        <w:t> </w:t>
      </w:r>
      <w:r w:rsidRPr="001149A5">
        <w:rPr>
          <w:rFonts w:ascii="Tahoma" w:hAnsi="Tahoma" w:cs="Tahoma"/>
          <w:snapToGrid/>
          <w:color w:val="0000FF"/>
          <w:sz w:val="22"/>
          <w:szCs w:val="22"/>
        </w:rPr>
        <w:t>dodržování pokynů koordinátora BOZP na staveništi.</w:t>
      </w:r>
    </w:p>
    <w:p w14:paraId="7B72782C" w14:textId="77777777" w:rsidR="00594679" w:rsidRPr="001149A5" w:rsidRDefault="00594679" w:rsidP="005D2F87">
      <w:pPr>
        <w:pStyle w:val="Smlouva-slo0"/>
        <w:spacing w:before="600" w:line="240" w:lineRule="auto"/>
        <w:rPr>
          <w:rFonts w:ascii="Tahoma" w:hAnsi="Tahoma" w:cs="Tahoma"/>
          <w:snapToGrid/>
          <w:color w:val="0000FF"/>
          <w:sz w:val="22"/>
          <w:szCs w:val="22"/>
        </w:rPr>
      </w:pPr>
      <w:r w:rsidRPr="001149A5">
        <w:rPr>
          <w:rFonts w:ascii="Tahoma" w:hAnsi="Tahoma" w:cs="Tahoma"/>
          <w:snapToGrid/>
          <w:color w:val="0000FF"/>
          <w:sz w:val="22"/>
          <w:szCs w:val="22"/>
        </w:rPr>
        <w:t>V</w:t>
      </w:r>
      <w:r w:rsidR="005D2F87" w:rsidRPr="001149A5">
        <w:rPr>
          <w:rFonts w:ascii="Tahoma" w:hAnsi="Tahoma" w:cs="Tahoma"/>
          <w:snapToGrid/>
          <w:color w:val="0000FF"/>
          <w:sz w:val="22"/>
          <w:szCs w:val="22"/>
        </w:rPr>
        <w:t> </w:t>
      </w:r>
      <w:r w:rsidRPr="001149A5">
        <w:rPr>
          <w:rFonts w:ascii="Tahoma" w:hAnsi="Tahoma" w:cs="Tahoma"/>
          <w:snapToGrid/>
          <w:color w:val="0000FF"/>
          <w:sz w:val="22"/>
          <w:szCs w:val="22"/>
        </w:rPr>
        <w:t>…………………… dne</w:t>
      </w:r>
      <w:r w:rsidR="005D2F87" w:rsidRPr="001149A5">
        <w:rPr>
          <w:rFonts w:ascii="Tahoma" w:hAnsi="Tahoma" w:cs="Tahoma"/>
          <w:snapToGrid/>
          <w:color w:val="0000FF"/>
          <w:sz w:val="22"/>
          <w:szCs w:val="22"/>
        </w:rPr>
        <w:t> </w:t>
      </w:r>
      <w:r w:rsidRPr="001149A5">
        <w:rPr>
          <w:rFonts w:ascii="Tahoma" w:hAnsi="Tahoma" w:cs="Tahoma"/>
          <w:snapToGrid/>
          <w:color w:val="0000FF"/>
          <w:sz w:val="22"/>
          <w:szCs w:val="22"/>
        </w:rPr>
        <w:t>………………</w:t>
      </w:r>
    </w:p>
    <w:p w14:paraId="7179264B" w14:textId="77777777" w:rsidR="00594679" w:rsidRPr="001149A5" w:rsidRDefault="00594679" w:rsidP="005D2F87">
      <w:pPr>
        <w:pStyle w:val="Smlouva-slo0"/>
        <w:spacing w:before="600" w:line="240" w:lineRule="auto"/>
        <w:rPr>
          <w:rFonts w:ascii="Tahoma" w:hAnsi="Tahoma" w:cs="Tahoma"/>
          <w:snapToGrid/>
          <w:color w:val="0000FF"/>
          <w:sz w:val="22"/>
          <w:szCs w:val="22"/>
        </w:rPr>
      </w:pPr>
      <w:r w:rsidRPr="001149A5">
        <w:rPr>
          <w:rFonts w:ascii="Tahoma" w:hAnsi="Tahoma" w:cs="Tahoma"/>
          <w:snapToGrid/>
          <w:color w:val="0000FF"/>
          <w:sz w:val="22"/>
          <w:szCs w:val="22"/>
        </w:rPr>
        <w:t>za zhotovitele:</w:t>
      </w:r>
    </w:p>
    <w:p w14:paraId="4FBF0441" w14:textId="77777777" w:rsidR="00594679" w:rsidRPr="001149A5" w:rsidRDefault="00594679" w:rsidP="005D2F87">
      <w:pPr>
        <w:rPr>
          <w:rFonts w:ascii="Tahoma" w:hAnsi="Tahoma" w:cs="Tahoma"/>
          <w:i/>
          <w:color w:val="0000FF"/>
          <w:sz w:val="22"/>
          <w:szCs w:val="22"/>
        </w:rPr>
      </w:pPr>
      <w:r w:rsidRPr="001149A5">
        <w:rPr>
          <w:rFonts w:ascii="Tahoma" w:hAnsi="Tahoma" w:cs="Tahoma"/>
          <w:i/>
          <w:color w:val="0000FF"/>
          <w:sz w:val="22"/>
          <w:szCs w:val="22"/>
        </w:rPr>
        <w:t>jméno příjmení, funkce</w:t>
      </w:r>
    </w:p>
    <w:p w14:paraId="6E1318F0" w14:textId="77777777" w:rsidR="00594679" w:rsidRPr="001149A5" w:rsidRDefault="00594679" w:rsidP="005D2F87">
      <w:pPr>
        <w:pStyle w:val="Smlouva-slo0"/>
        <w:spacing w:before="720" w:line="240" w:lineRule="auto"/>
        <w:rPr>
          <w:rFonts w:ascii="Tahoma" w:hAnsi="Tahoma" w:cs="Tahoma"/>
          <w:snapToGrid/>
          <w:color w:val="0000FF"/>
          <w:sz w:val="22"/>
          <w:szCs w:val="22"/>
        </w:rPr>
      </w:pPr>
      <w:r w:rsidRPr="001149A5">
        <w:rPr>
          <w:rFonts w:ascii="Tahoma" w:hAnsi="Tahoma" w:cs="Tahoma"/>
          <w:snapToGrid/>
          <w:color w:val="0000FF"/>
          <w:sz w:val="22"/>
          <w:szCs w:val="22"/>
        </w:rPr>
        <w:t>…………………………</w:t>
      </w:r>
      <w:r w:rsidR="005D2F87" w:rsidRPr="001149A5">
        <w:rPr>
          <w:rFonts w:ascii="Tahoma" w:hAnsi="Tahoma" w:cs="Tahoma"/>
          <w:snapToGrid/>
          <w:color w:val="0000FF"/>
          <w:sz w:val="22"/>
          <w:szCs w:val="22"/>
        </w:rPr>
        <w:t>………</w:t>
      </w:r>
    </w:p>
    <w:sectPr w:rsidR="00594679" w:rsidRPr="001149A5" w:rsidSect="007E27BE">
      <w:footerReference w:type="default" r:id="rId12"/>
      <w:footerReference w:type="first" r:id="rId13"/>
      <w:type w:val="continuous"/>
      <w:pgSz w:w="11906" w:h="16838" w:code="9"/>
      <w:pgMar w:top="1418" w:right="1418" w:bottom="1418" w:left="1418"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131BB" w14:textId="77777777" w:rsidR="009D3E93" w:rsidRDefault="009D3E93">
      <w:r>
        <w:separator/>
      </w:r>
    </w:p>
  </w:endnote>
  <w:endnote w:type="continuationSeparator" w:id="0">
    <w:p w14:paraId="23DD91EB" w14:textId="77777777" w:rsidR="009D3E93" w:rsidRDefault="009D3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3AC0A" w14:textId="2FA207DB" w:rsidR="00837912" w:rsidRPr="005D2F87" w:rsidRDefault="00CB3595">
    <w:pPr>
      <w:pStyle w:val="Zpat"/>
      <w:pBdr>
        <w:top w:val="single" w:sz="4" w:space="1" w:color="auto"/>
      </w:pBdr>
      <w:tabs>
        <w:tab w:val="left" w:pos="8820"/>
      </w:tabs>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59264" behindDoc="0" locked="0" layoutInCell="0" allowOverlap="1" wp14:anchorId="24ED932E" wp14:editId="7CCD6F25">
              <wp:simplePos x="0" y="0"/>
              <wp:positionH relativeFrom="page">
                <wp:posOffset>0</wp:posOffset>
              </wp:positionH>
              <wp:positionV relativeFrom="page">
                <wp:posOffset>10227945</wp:posOffset>
              </wp:positionV>
              <wp:extent cx="7560310" cy="273050"/>
              <wp:effectExtent l="0" t="0" r="0" b="12700"/>
              <wp:wrapNone/>
              <wp:docPr id="1" name="MSIPCM1e9a49a2b13c67c5f34e5419" descr="{&quot;HashCode&quot;:-106917850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ED932E" id="_x0000_t202" coordsize="21600,21600" o:spt="202" path="m,l,21600r21600,l21600,xe">
              <v:stroke joinstyle="miter"/>
              <v:path gradientshapeok="t" o:connecttype="rect"/>
            </v:shapetype>
            <v:shape id="MSIPCM1e9a49a2b13c67c5f34e5419" o:spid="_x0000_s1026" type="#_x0000_t202" alt="{&quot;HashCode&quot;:-1069178508,&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" o:allowincell="f" filled="f" stroked="f" strokeweight=".5pt">
              <v:textbox inset="20pt,0,,0">
                <w:txbxContent>
                  <w:p w14:paraId="4A6753F1" w14:textId="223F813D"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5D2F87">
      <w:rPr>
        <w:rFonts w:ascii="Tahoma" w:hAnsi="Tahoma" w:cs="Tahoma"/>
        <w:sz w:val="18"/>
        <w:szCs w:val="18"/>
      </w:rPr>
      <w:t>Smlouva o díl</w:t>
    </w:r>
    <w:r w:rsidR="00960300">
      <w:rPr>
        <w:rFonts w:ascii="Tahoma" w:hAnsi="Tahoma" w:cs="Tahoma"/>
        <w:sz w:val="18"/>
        <w:szCs w:val="18"/>
      </w:rPr>
      <w:t>o</w:t>
    </w:r>
    <w:r w:rsidR="00837912" w:rsidRPr="005D2F87">
      <w:rPr>
        <w:rFonts w:ascii="Tahoma" w:hAnsi="Tahoma" w:cs="Tahoma"/>
        <w:sz w:val="18"/>
        <w:szCs w:val="18"/>
      </w:rPr>
      <w:t xml:space="preserve"> na stavbu</w:t>
    </w:r>
    <w:r w:rsidR="00E7540C">
      <w:rPr>
        <w:rFonts w:ascii="Tahoma" w:hAnsi="Tahoma" w:cs="Tahoma"/>
        <w:sz w:val="18"/>
        <w:szCs w:val="18"/>
      </w:rPr>
      <w:t xml:space="preserve"> Klimatizace zadaných místnosti 3.-5. v budově školy Polské gymnázium</w:t>
    </w:r>
    <w:r w:rsidR="00837912" w:rsidRPr="005D2F87">
      <w:rPr>
        <w:rFonts w:ascii="Tahoma" w:hAnsi="Tahoma" w:cs="Tahoma"/>
        <w:sz w:val="18"/>
        <w:szCs w:val="18"/>
      </w:rPr>
      <w:tab/>
    </w:r>
    <w:r w:rsidR="00837912" w:rsidRPr="005D2F87">
      <w:rPr>
        <w:rFonts w:ascii="Tahoma" w:hAnsi="Tahoma" w:cs="Tahoma"/>
        <w:sz w:val="18"/>
        <w:szCs w:val="18"/>
      </w:rPr>
      <w:tab/>
    </w:r>
    <w:r w:rsidR="00837912" w:rsidRPr="005D2F87">
      <w:rPr>
        <w:rStyle w:val="slostrnky"/>
        <w:rFonts w:ascii="Tahoma" w:hAnsi="Tahoma" w:cs="Tahoma"/>
        <w:sz w:val="18"/>
        <w:szCs w:val="18"/>
      </w:rPr>
      <w:fldChar w:fldCharType="begin"/>
    </w:r>
    <w:r w:rsidR="00837912" w:rsidRPr="005D2F87">
      <w:rPr>
        <w:rStyle w:val="slostrnky"/>
        <w:rFonts w:ascii="Tahoma" w:hAnsi="Tahoma" w:cs="Tahoma"/>
        <w:sz w:val="18"/>
        <w:szCs w:val="18"/>
      </w:rPr>
      <w:instrText xml:space="preserve">PAGE  </w:instrText>
    </w:r>
    <w:r w:rsidR="00837912" w:rsidRPr="005D2F87">
      <w:rPr>
        <w:rStyle w:val="slostrnky"/>
        <w:rFonts w:ascii="Tahoma" w:hAnsi="Tahoma" w:cs="Tahoma"/>
        <w:sz w:val="18"/>
        <w:szCs w:val="18"/>
      </w:rPr>
      <w:fldChar w:fldCharType="separate"/>
    </w:r>
    <w:r w:rsidR="00817DBB">
      <w:rPr>
        <w:rStyle w:val="slostrnky"/>
        <w:rFonts w:ascii="Tahoma" w:hAnsi="Tahoma" w:cs="Tahoma"/>
        <w:noProof/>
        <w:sz w:val="18"/>
        <w:szCs w:val="18"/>
      </w:rPr>
      <w:t>19</w:t>
    </w:r>
    <w:r w:rsidR="00837912" w:rsidRPr="005D2F87">
      <w:rPr>
        <w:rStyle w:val="slostrnky"/>
        <w:rFonts w:ascii="Tahoma" w:hAnsi="Tahoma" w:cs="Tahoma"/>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7156E7" w14:textId="126B287F" w:rsidR="00837912" w:rsidRPr="00625E9E" w:rsidRDefault="00CB3595">
    <w:pPr>
      <w:pStyle w:val="Zpat"/>
      <w:pBdr>
        <w:top w:val="single" w:sz="4" w:space="0" w:color="auto"/>
      </w:pBdr>
      <w:rPr>
        <w:rFonts w:ascii="Tahoma" w:hAnsi="Tahoma" w:cs="Tahoma"/>
        <w:sz w:val="18"/>
        <w:szCs w:val="18"/>
      </w:rPr>
    </w:pPr>
    <w:r>
      <w:rPr>
        <w:rFonts w:ascii="Tahoma" w:hAnsi="Tahoma" w:cs="Tahoma"/>
        <w:noProof/>
        <w:sz w:val="18"/>
        <w:szCs w:val="18"/>
      </w:rPr>
      <mc:AlternateContent>
        <mc:Choice Requires="wps">
          <w:drawing>
            <wp:anchor distT="0" distB="0" distL="114300" distR="114300" simplePos="0" relativeHeight="251660288" behindDoc="0" locked="0" layoutInCell="0" allowOverlap="1" wp14:anchorId="056876C6" wp14:editId="5312A600">
              <wp:simplePos x="0" y="0"/>
              <wp:positionH relativeFrom="page">
                <wp:posOffset>0</wp:posOffset>
              </wp:positionH>
              <wp:positionV relativeFrom="page">
                <wp:posOffset>10227945</wp:posOffset>
              </wp:positionV>
              <wp:extent cx="7560310" cy="273050"/>
              <wp:effectExtent l="0" t="0" r="0" b="12700"/>
              <wp:wrapNone/>
              <wp:docPr id="2" name="MSIPCMf561406289a07ae2d58613ac" descr="{&quot;HashCode&quot;:-1069178508,&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6876C6" id="_x0000_t202" coordsize="21600,21600" o:spt="202" path="m,l,21600r21600,l21600,xe">
              <v:stroke joinstyle="miter"/>
              <v:path gradientshapeok="t" o:connecttype="rect"/>
            </v:shapetype>
            <v:shape id="MSIPCMf561406289a07ae2d58613ac" o:spid="_x0000_s1027" type="#_x0000_t202" alt="{&quot;HashCode&quot;:-1069178508,&quot;Height&quot;:841.0,&quot;Width&quot;:595.0,&quot;Placement&quot;:&quot;Footer&quot;,&quot;Index&quot;:&quot;FirstPage&quot;,&quot;Section&quot;:1,&quot;Top&quot;:0.0,&quot;Left&quot;:0.0}" style="position:absolute;margin-left:0;margin-top:805.35pt;width:595.3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" o:allowincell="f" filled="f" stroked="f" strokeweight=".5pt">
              <v:textbox inset="20pt,0,,0">
                <w:txbxContent>
                  <w:p w14:paraId="68E48CA5" w14:textId="1AC49F43" w:rsidR="00CB3595" w:rsidRPr="00CB3595" w:rsidRDefault="00CB3595" w:rsidP="00CB3595">
                    <w:pPr>
                      <w:rPr>
                        <w:rFonts w:ascii="Calibri" w:hAnsi="Calibri" w:cs="Calibri"/>
                        <w:color w:val="000000"/>
                        <w:sz w:val="18"/>
                      </w:rPr>
                    </w:pPr>
                    <w:r w:rsidRPr="00CB3595">
                      <w:rPr>
                        <w:rFonts w:ascii="Calibri" w:hAnsi="Calibri" w:cs="Calibri"/>
                        <w:color w:val="000000"/>
                        <w:sz w:val="18"/>
                      </w:rPr>
                      <w:t>Klasifikace informací: Neveřejné</w:t>
                    </w:r>
                  </w:p>
                </w:txbxContent>
              </v:textbox>
              <w10:wrap anchorx="page" anchory="page"/>
            </v:shape>
          </w:pict>
        </mc:Fallback>
      </mc:AlternateContent>
    </w:r>
    <w:r w:rsidR="00837912" w:rsidRPr="00625E9E">
      <w:rPr>
        <w:rFonts w:ascii="Tahoma" w:hAnsi="Tahoma" w:cs="Tahoma"/>
        <w:sz w:val="18"/>
        <w:szCs w:val="18"/>
      </w:rPr>
      <w:t>Smlouva o dílo na stavbu</w:t>
    </w:r>
    <w:r w:rsidR="00E7540C">
      <w:rPr>
        <w:rFonts w:ascii="Tahoma" w:hAnsi="Tahoma" w:cs="Tahoma"/>
        <w:sz w:val="18"/>
        <w:szCs w:val="18"/>
      </w:rPr>
      <w:t xml:space="preserve"> Klimatizace zadaných místností 3.-5. NP v budově školy Polské gymnázium</w:t>
    </w:r>
    <w:r w:rsidR="00837912" w:rsidRPr="00625E9E">
      <w:rPr>
        <w:rFonts w:ascii="Tahoma" w:hAnsi="Tahoma" w:cs="Tahom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2F5E5" w14:textId="77777777" w:rsidR="009D3E93" w:rsidRDefault="009D3E93">
      <w:r>
        <w:separator/>
      </w:r>
    </w:p>
  </w:footnote>
  <w:footnote w:type="continuationSeparator" w:id="0">
    <w:p w14:paraId="43D905CF" w14:textId="77777777" w:rsidR="009D3E93" w:rsidRDefault="009D3E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B3DA7"/>
    <w:multiLevelType w:val="hybridMultilevel"/>
    <w:tmpl w:val="437E9FF2"/>
    <w:lvl w:ilvl="0" w:tplc="B1AA7A74">
      <w:start w:val="1"/>
      <w:numFmt w:val="lowerLetter"/>
      <w:lvlText w:val="%1)"/>
      <w:lvlJc w:val="left"/>
      <w:pPr>
        <w:tabs>
          <w:tab w:val="num" w:pos="851"/>
        </w:tabs>
        <w:ind w:left="851" w:hanging="511"/>
      </w:pPr>
      <w:rPr>
        <w:rFonts w:hint="default"/>
        <w:b w:val="0"/>
        <w:i w:val="0"/>
        <w:sz w:val="22"/>
        <w:szCs w:val="22"/>
      </w:rPr>
    </w:lvl>
    <w:lvl w:ilvl="1" w:tplc="D7E88DDC">
      <w:start w:val="1"/>
      <w:numFmt w:val="lowerLetter"/>
      <w:lvlText w:val="%2."/>
      <w:lvlJc w:val="left"/>
      <w:pPr>
        <w:tabs>
          <w:tab w:val="num" w:pos="851"/>
        </w:tabs>
        <w:ind w:left="851" w:hanging="511"/>
      </w:pPr>
      <w:rPr>
        <w:rFonts w:hint="default"/>
      </w:rPr>
    </w:lvl>
    <w:lvl w:ilvl="2" w:tplc="DEB8C1EA">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CF5E63"/>
    <w:multiLevelType w:val="hybridMultilevel"/>
    <w:tmpl w:val="DA685632"/>
    <w:lvl w:ilvl="0" w:tplc="D28242EA">
      <w:start w:val="1"/>
      <w:numFmt w:val="lowerLetter"/>
      <w:lvlText w:val="%1)"/>
      <w:lvlJc w:val="left"/>
      <w:pPr>
        <w:tabs>
          <w:tab w:val="num" w:pos="717"/>
        </w:tabs>
        <w:ind w:left="717" w:hanging="360"/>
      </w:pPr>
    </w:lvl>
    <w:lvl w:ilvl="1" w:tplc="FFFFFFFF">
      <w:start w:val="1"/>
      <w:numFmt w:val="decimal"/>
      <w:lvlText w:val="%2."/>
      <w:lvlJc w:val="left"/>
      <w:pPr>
        <w:tabs>
          <w:tab w:val="num" w:pos="360"/>
        </w:tabs>
        <w:ind w:left="340" w:hanging="34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5AD6EE9"/>
    <w:multiLevelType w:val="hybridMultilevel"/>
    <w:tmpl w:val="7ED08452"/>
    <w:lvl w:ilvl="0" w:tplc="FFFFFFFF">
      <w:start w:val="1"/>
      <w:numFmt w:val="decimal"/>
      <w:lvlText w:val="%1."/>
      <w:lvlJc w:val="left"/>
      <w:pPr>
        <w:tabs>
          <w:tab w:val="num" w:pos="1440"/>
        </w:tabs>
        <w:ind w:left="1420" w:hanging="34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07D36B20"/>
    <w:multiLevelType w:val="hybridMultilevel"/>
    <w:tmpl w:val="006802B6"/>
    <w:lvl w:ilvl="0" w:tplc="69544EFA">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100"/>
        </w:tabs>
        <w:ind w:left="1100" w:hanging="360"/>
      </w:pPr>
    </w:lvl>
    <w:lvl w:ilvl="2" w:tplc="0405001B" w:tentative="1">
      <w:start w:val="1"/>
      <w:numFmt w:val="lowerRoman"/>
      <w:lvlText w:val="%3."/>
      <w:lvlJc w:val="right"/>
      <w:pPr>
        <w:tabs>
          <w:tab w:val="num" w:pos="1820"/>
        </w:tabs>
        <w:ind w:left="1820" w:hanging="180"/>
      </w:pPr>
    </w:lvl>
    <w:lvl w:ilvl="3" w:tplc="0405000F" w:tentative="1">
      <w:start w:val="1"/>
      <w:numFmt w:val="decimal"/>
      <w:lvlText w:val="%4."/>
      <w:lvlJc w:val="left"/>
      <w:pPr>
        <w:tabs>
          <w:tab w:val="num" w:pos="2540"/>
        </w:tabs>
        <w:ind w:left="2540" w:hanging="360"/>
      </w:pPr>
    </w:lvl>
    <w:lvl w:ilvl="4" w:tplc="04050019" w:tentative="1">
      <w:start w:val="1"/>
      <w:numFmt w:val="lowerLetter"/>
      <w:lvlText w:val="%5."/>
      <w:lvlJc w:val="left"/>
      <w:pPr>
        <w:tabs>
          <w:tab w:val="num" w:pos="3260"/>
        </w:tabs>
        <w:ind w:left="3260" w:hanging="360"/>
      </w:pPr>
    </w:lvl>
    <w:lvl w:ilvl="5" w:tplc="0405001B" w:tentative="1">
      <w:start w:val="1"/>
      <w:numFmt w:val="lowerRoman"/>
      <w:lvlText w:val="%6."/>
      <w:lvlJc w:val="right"/>
      <w:pPr>
        <w:tabs>
          <w:tab w:val="num" w:pos="3980"/>
        </w:tabs>
        <w:ind w:left="3980" w:hanging="180"/>
      </w:pPr>
    </w:lvl>
    <w:lvl w:ilvl="6" w:tplc="0405000F" w:tentative="1">
      <w:start w:val="1"/>
      <w:numFmt w:val="decimal"/>
      <w:lvlText w:val="%7."/>
      <w:lvlJc w:val="left"/>
      <w:pPr>
        <w:tabs>
          <w:tab w:val="num" w:pos="4700"/>
        </w:tabs>
        <w:ind w:left="4700" w:hanging="360"/>
      </w:pPr>
    </w:lvl>
    <w:lvl w:ilvl="7" w:tplc="04050019" w:tentative="1">
      <w:start w:val="1"/>
      <w:numFmt w:val="lowerLetter"/>
      <w:lvlText w:val="%8."/>
      <w:lvlJc w:val="left"/>
      <w:pPr>
        <w:tabs>
          <w:tab w:val="num" w:pos="5420"/>
        </w:tabs>
        <w:ind w:left="5420" w:hanging="360"/>
      </w:pPr>
    </w:lvl>
    <w:lvl w:ilvl="8" w:tplc="0405001B" w:tentative="1">
      <w:start w:val="1"/>
      <w:numFmt w:val="lowerRoman"/>
      <w:lvlText w:val="%9."/>
      <w:lvlJc w:val="right"/>
      <w:pPr>
        <w:tabs>
          <w:tab w:val="num" w:pos="6140"/>
        </w:tabs>
        <w:ind w:left="6140" w:hanging="180"/>
      </w:pPr>
    </w:lvl>
  </w:abstractNum>
  <w:abstractNum w:abstractNumId="4" w15:restartNumberingAfterBreak="0">
    <w:nsid w:val="08170634"/>
    <w:multiLevelType w:val="singleLevel"/>
    <w:tmpl w:val="32ECFB68"/>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5" w15:restartNumberingAfterBreak="0">
    <w:nsid w:val="093B4398"/>
    <w:multiLevelType w:val="multilevel"/>
    <w:tmpl w:val="0405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9646AEC"/>
    <w:multiLevelType w:val="hybridMultilevel"/>
    <w:tmpl w:val="B4B8AC4A"/>
    <w:lvl w:ilvl="0" w:tplc="2850CDEE">
      <w:start w:val="1"/>
      <w:numFmt w:val="decimal"/>
      <w:lvlText w:val="%1."/>
      <w:lvlJc w:val="left"/>
      <w:pPr>
        <w:tabs>
          <w:tab w:val="num" w:pos="360"/>
        </w:tabs>
        <w:ind w:left="360" w:hanging="360"/>
      </w:pPr>
      <w:rPr>
        <w:rFonts w:ascii="Tahoma" w:hAnsi="Tahoma" w:cs="Tahoma" w:hint="default"/>
        <w:b w:val="0"/>
        <w:i w:val="0"/>
        <w:sz w:val="22"/>
        <w:szCs w:val="22"/>
      </w:rPr>
    </w:lvl>
    <w:lvl w:ilvl="1" w:tplc="04050017">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0BA61A68"/>
    <w:multiLevelType w:val="hybridMultilevel"/>
    <w:tmpl w:val="6E2AC6C4"/>
    <w:lvl w:ilvl="0" w:tplc="06228442">
      <w:start w:val="1"/>
      <w:numFmt w:val="decimal"/>
      <w:lvlText w:val="%1."/>
      <w:lvlJc w:val="left"/>
      <w:pPr>
        <w:tabs>
          <w:tab w:val="num" w:pos="360"/>
        </w:tabs>
        <w:ind w:left="357" w:hanging="357"/>
      </w:pPr>
      <w:rPr>
        <w:rFonts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2614BC6"/>
    <w:multiLevelType w:val="hybridMultilevel"/>
    <w:tmpl w:val="35DECC22"/>
    <w:lvl w:ilvl="0" w:tplc="D1B22650">
      <w:start w:val="1"/>
      <w:numFmt w:val="decimal"/>
      <w:lvlText w:val="%1."/>
      <w:lvlJc w:val="left"/>
      <w:pPr>
        <w:tabs>
          <w:tab w:val="num" w:pos="360"/>
        </w:tabs>
        <w:ind w:left="340" w:hanging="340"/>
      </w:pPr>
      <w:rPr>
        <w:rFonts w:ascii="Tahoma" w:hAnsi="Tahoma" w:cs="Tahoma" w:hint="default"/>
        <w:b w:val="0"/>
        <w:i w:val="0"/>
        <w:color w:val="auto"/>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C0567"/>
    <w:multiLevelType w:val="multilevel"/>
    <w:tmpl w:val="BDF264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853357"/>
    <w:multiLevelType w:val="multilevel"/>
    <w:tmpl w:val="9FEA72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622173"/>
    <w:multiLevelType w:val="hybridMultilevel"/>
    <w:tmpl w:val="DBC6DF2A"/>
    <w:lvl w:ilvl="0" w:tplc="810C27E0">
      <w:numFmt w:val="bullet"/>
      <w:lvlText w:val="-"/>
      <w:lvlJc w:val="left"/>
      <w:pPr>
        <w:ind w:left="1077" w:hanging="360"/>
      </w:pPr>
      <w:rPr>
        <w:rFonts w:ascii="Tahoma" w:eastAsia="Times New Roman" w:hAnsi="Tahoma" w:cs="Tahoma"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2" w15:restartNumberingAfterBreak="0">
    <w:nsid w:val="1EDB5E22"/>
    <w:multiLevelType w:val="hybridMultilevel"/>
    <w:tmpl w:val="F9CC9008"/>
    <w:lvl w:ilvl="0" w:tplc="FE6C29C4">
      <w:start w:val="1"/>
      <w:numFmt w:val="decimal"/>
      <w:lvlText w:val="%1."/>
      <w:lvlJc w:val="left"/>
      <w:pPr>
        <w:tabs>
          <w:tab w:val="num" w:pos="360"/>
        </w:tabs>
        <w:ind w:left="357" w:hanging="357"/>
      </w:pPr>
      <w:rPr>
        <w:rFonts w:hint="default"/>
        <w:b w:val="0"/>
        <w:i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F1D4348"/>
    <w:multiLevelType w:val="hybridMultilevel"/>
    <w:tmpl w:val="39C4A78A"/>
    <w:lvl w:ilvl="0" w:tplc="DAEE72FC">
      <w:start w:val="1"/>
      <w:numFmt w:val="lowerLetter"/>
      <w:lvlText w:val="%1)"/>
      <w:lvlJc w:val="left"/>
      <w:pPr>
        <w:tabs>
          <w:tab w:val="num" w:pos="1362"/>
        </w:tabs>
        <w:ind w:left="1362" w:hanging="511"/>
      </w:pPr>
      <w:rPr>
        <w:rFonts w:hint="default"/>
        <w:b w:val="0"/>
        <w:i w:val="0"/>
        <w:sz w:val="22"/>
        <w:szCs w:val="22"/>
      </w:rPr>
    </w:lvl>
    <w:lvl w:ilvl="1" w:tplc="04050019" w:tentative="1">
      <w:start w:val="1"/>
      <w:numFmt w:val="lowerLetter"/>
      <w:lvlText w:val="%2."/>
      <w:lvlJc w:val="left"/>
      <w:pPr>
        <w:tabs>
          <w:tab w:val="num" w:pos="1951"/>
        </w:tabs>
        <w:ind w:left="1951" w:hanging="360"/>
      </w:pPr>
    </w:lvl>
    <w:lvl w:ilvl="2" w:tplc="0405001B" w:tentative="1">
      <w:start w:val="1"/>
      <w:numFmt w:val="lowerRoman"/>
      <w:lvlText w:val="%3."/>
      <w:lvlJc w:val="right"/>
      <w:pPr>
        <w:tabs>
          <w:tab w:val="num" w:pos="2671"/>
        </w:tabs>
        <w:ind w:left="2671" w:hanging="180"/>
      </w:pPr>
    </w:lvl>
    <w:lvl w:ilvl="3" w:tplc="0405000F" w:tentative="1">
      <w:start w:val="1"/>
      <w:numFmt w:val="decimal"/>
      <w:lvlText w:val="%4."/>
      <w:lvlJc w:val="left"/>
      <w:pPr>
        <w:tabs>
          <w:tab w:val="num" w:pos="3391"/>
        </w:tabs>
        <w:ind w:left="3391" w:hanging="360"/>
      </w:pPr>
    </w:lvl>
    <w:lvl w:ilvl="4" w:tplc="04050019" w:tentative="1">
      <w:start w:val="1"/>
      <w:numFmt w:val="lowerLetter"/>
      <w:lvlText w:val="%5."/>
      <w:lvlJc w:val="left"/>
      <w:pPr>
        <w:tabs>
          <w:tab w:val="num" w:pos="4111"/>
        </w:tabs>
        <w:ind w:left="4111" w:hanging="360"/>
      </w:pPr>
    </w:lvl>
    <w:lvl w:ilvl="5" w:tplc="0405001B" w:tentative="1">
      <w:start w:val="1"/>
      <w:numFmt w:val="lowerRoman"/>
      <w:lvlText w:val="%6."/>
      <w:lvlJc w:val="right"/>
      <w:pPr>
        <w:tabs>
          <w:tab w:val="num" w:pos="4831"/>
        </w:tabs>
        <w:ind w:left="4831" w:hanging="180"/>
      </w:pPr>
    </w:lvl>
    <w:lvl w:ilvl="6" w:tplc="0405000F" w:tentative="1">
      <w:start w:val="1"/>
      <w:numFmt w:val="decimal"/>
      <w:lvlText w:val="%7."/>
      <w:lvlJc w:val="left"/>
      <w:pPr>
        <w:tabs>
          <w:tab w:val="num" w:pos="5551"/>
        </w:tabs>
        <w:ind w:left="5551" w:hanging="360"/>
      </w:pPr>
    </w:lvl>
    <w:lvl w:ilvl="7" w:tplc="04050019" w:tentative="1">
      <w:start w:val="1"/>
      <w:numFmt w:val="lowerLetter"/>
      <w:lvlText w:val="%8."/>
      <w:lvlJc w:val="left"/>
      <w:pPr>
        <w:tabs>
          <w:tab w:val="num" w:pos="6271"/>
        </w:tabs>
        <w:ind w:left="6271" w:hanging="360"/>
      </w:pPr>
    </w:lvl>
    <w:lvl w:ilvl="8" w:tplc="0405001B" w:tentative="1">
      <w:start w:val="1"/>
      <w:numFmt w:val="lowerRoman"/>
      <w:lvlText w:val="%9."/>
      <w:lvlJc w:val="right"/>
      <w:pPr>
        <w:tabs>
          <w:tab w:val="num" w:pos="6991"/>
        </w:tabs>
        <w:ind w:left="6991" w:hanging="180"/>
      </w:pPr>
    </w:lvl>
  </w:abstractNum>
  <w:abstractNum w:abstractNumId="14" w15:restartNumberingAfterBreak="0">
    <w:nsid w:val="25655C53"/>
    <w:multiLevelType w:val="hybridMultilevel"/>
    <w:tmpl w:val="AAC0FBC2"/>
    <w:lvl w:ilvl="0" w:tplc="070473E4">
      <w:start w:val="1"/>
      <w:numFmt w:val="decimal"/>
      <w:lvlText w:val="%1."/>
      <w:lvlJc w:val="left"/>
      <w:pPr>
        <w:tabs>
          <w:tab w:val="num" w:pos="360"/>
        </w:tabs>
        <w:ind w:left="340" w:hanging="340"/>
      </w:pPr>
      <w:rPr>
        <w:rFonts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8E04CE7"/>
    <w:multiLevelType w:val="hybridMultilevel"/>
    <w:tmpl w:val="05B0A742"/>
    <w:lvl w:ilvl="0" w:tplc="2E34D276">
      <w:start w:val="1"/>
      <w:numFmt w:val="bullet"/>
      <w:lvlText w:val=""/>
      <w:lvlJc w:val="left"/>
      <w:pPr>
        <w:tabs>
          <w:tab w:val="num" w:pos="2520"/>
        </w:tabs>
        <w:ind w:left="2520" w:hanging="360"/>
      </w:pPr>
      <w:rPr>
        <w:rFonts w:ascii="Symbol" w:hAnsi="Symbol" w:hint="default"/>
        <w:color w:val="auto"/>
        <w:sz w:val="20"/>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16" w15:restartNumberingAfterBreak="0">
    <w:nsid w:val="2AC200B5"/>
    <w:multiLevelType w:val="hybridMultilevel"/>
    <w:tmpl w:val="7084DDFC"/>
    <w:lvl w:ilvl="0" w:tplc="A7E82068">
      <w:start w:val="1"/>
      <w:numFmt w:val="lowerLetter"/>
      <w:lvlText w:val="%1)"/>
      <w:lvlJc w:val="left"/>
      <w:pPr>
        <w:tabs>
          <w:tab w:val="num" w:pos="1545"/>
        </w:tabs>
        <w:ind w:left="1545" w:hanging="465"/>
      </w:pPr>
      <w:rPr>
        <w:rFonts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C9636B6"/>
    <w:multiLevelType w:val="multilevel"/>
    <w:tmpl w:val="5C1E66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CF735B7"/>
    <w:multiLevelType w:val="hybridMultilevel"/>
    <w:tmpl w:val="26D87BBA"/>
    <w:lvl w:ilvl="0" w:tplc="2B32816A">
      <w:start w:val="1"/>
      <w:numFmt w:val="decimal"/>
      <w:lvlText w:val="%1."/>
      <w:lvlJc w:val="left"/>
      <w:pPr>
        <w:tabs>
          <w:tab w:val="num" w:pos="397"/>
        </w:tabs>
        <w:ind w:left="397" w:hanging="397"/>
      </w:pPr>
      <w:rPr>
        <w:rFonts w:ascii="Tahoma" w:hAnsi="Tahoma" w:cs="Tahoma" w:hint="default"/>
        <w:b w:val="0"/>
        <w:i w:val="0"/>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2DFE3817"/>
    <w:multiLevelType w:val="multilevel"/>
    <w:tmpl w:val="200EF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A20BE"/>
    <w:multiLevelType w:val="multilevel"/>
    <w:tmpl w:val="8A3CA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B139E0"/>
    <w:multiLevelType w:val="multilevel"/>
    <w:tmpl w:val="157461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D4168F"/>
    <w:multiLevelType w:val="hybridMultilevel"/>
    <w:tmpl w:val="CF4E6264"/>
    <w:lvl w:ilvl="0" w:tplc="EC4CBAC2">
      <w:start w:val="1"/>
      <w:numFmt w:val="lowerLetter"/>
      <w:lvlText w:val="%1)"/>
      <w:lvlJc w:val="left"/>
      <w:pPr>
        <w:tabs>
          <w:tab w:val="num" w:pos="700"/>
        </w:tabs>
        <w:ind w:left="70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3E31307A"/>
    <w:multiLevelType w:val="multilevel"/>
    <w:tmpl w:val="C5724F7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A1989"/>
    <w:multiLevelType w:val="multilevel"/>
    <w:tmpl w:val="82BA8F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F5B3FF3"/>
    <w:multiLevelType w:val="hybridMultilevel"/>
    <w:tmpl w:val="1FD6C602"/>
    <w:lvl w:ilvl="0" w:tplc="C7E4FDC2">
      <w:start w:val="1"/>
      <w:numFmt w:val="lowerLetter"/>
      <w:lvlText w:val="%1)"/>
      <w:lvlJc w:val="left"/>
      <w:pPr>
        <w:tabs>
          <w:tab w:val="num" w:pos="1605"/>
        </w:tabs>
        <w:ind w:left="1605" w:hanging="360"/>
      </w:pPr>
      <w:rPr>
        <w:rFonts w:hint="default"/>
        <w:color w:val="auto"/>
        <w:sz w:val="22"/>
        <w:szCs w:val="22"/>
      </w:rPr>
    </w:lvl>
    <w:lvl w:ilvl="1" w:tplc="04050003">
      <w:start w:val="1"/>
      <w:numFmt w:val="bullet"/>
      <w:lvlText w:val="o"/>
      <w:lvlJc w:val="left"/>
      <w:pPr>
        <w:tabs>
          <w:tab w:val="num" w:pos="1500"/>
        </w:tabs>
        <w:ind w:left="1500" w:hanging="360"/>
      </w:pPr>
      <w:rPr>
        <w:rFonts w:ascii="Courier New" w:hAnsi="Courier New" w:cs="Courier New"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41442151"/>
    <w:multiLevelType w:val="multilevel"/>
    <w:tmpl w:val="D3808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43D2DF9"/>
    <w:multiLevelType w:val="multilevel"/>
    <w:tmpl w:val="8572E53C"/>
    <w:lvl w:ilvl="0">
      <w:start w:val="3"/>
      <w:numFmt w:val="decimal"/>
      <w:lvlText w:val="%1."/>
      <w:lvlJc w:val="left"/>
      <w:pPr>
        <w:tabs>
          <w:tab w:val="num" w:pos="397"/>
        </w:tabs>
        <w:ind w:left="397" w:hanging="397"/>
      </w:pPr>
      <w:rPr>
        <w:rFonts w:ascii="Times New Roman" w:hAnsi="Times New Roman" w:hint="default"/>
        <w:b w:val="0"/>
        <w:i w:val="0"/>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737"/>
        </w:tabs>
        <w:ind w:left="737" w:hanging="38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9BA1721"/>
    <w:multiLevelType w:val="hybridMultilevel"/>
    <w:tmpl w:val="C5DAEE6E"/>
    <w:lvl w:ilvl="0" w:tplc="72800DF6">
      <w:start w:val="1"/>
      <w:numFmt w:val="decimal"/>
      <w:lvlText w:val="%1."/>
      <w:lvlJc w:val="left"/>
      <w:pPr>
        <w:tabs>
          <w:tab w:val="num" w:pos="360"/>
        </w:tabs>
        <w:ind w:left="357" w:hanging="357"/>
      </w:pPr>
    </w:lvl>
    <w:lvl w:ilvl="1" w:tplc="04050019">
      <w:start w:val="1"/>
      <w:numFmt w:val="lowerLetter"/>
      <w:lvlText w:val="%2."/>
      <w:lvlJc w:val="left"/>
      <w:pPr>
        <w:tabs>
          <w:tab w:val="num" w:pos="1440"/>
        </w:tabs>
        <w:ind w:left="1440" w:hanging="360"/>
      </w:pPr>
    </w:lvl>
    <w:lvl w:ilvl="2" w:tplc="714E57F4">
      <w:start w:val="1"/>
      <w:numFmt w:val="lowerLetter"/>
      <w:lvlText w:val="%3)"/>
      <w:lvlJc w:val="left"/>
      <w:pPr>
        <w:tabs>
          <w:tab w:val="num" w:pos="737"/>
        </w:tabs>
        <w:ind w:left="737" w:hanging="380"/>
      </w:pPr>
      <w:rPr>
        <w:rFonts w:hint="default"/>
        <w:color w:val="000000"/>
      </w:rPr>
    </w:lvl>
    <w:lvl w:ilvl="3" w:tplc="5EB0DBC8">
      <w:start w:val="1"/>
      <w:numFmt w:val="decimal"/>
      <w:lvlText w:val="%4."/>
      <w:lvlJc w:val="left"/>
      <w:pPr>
        <w:tabs>
          <w:tab w:val="num" w:pos="360"/>
        </w:tabs>
        <w:ind w:left="357" w:hanging="357"/>
      </w:pPr>
      <w:rPr>
        <w:rFonts w:hint="default"/>
      </w:r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9" w15:restartNumberingAfterBreak="0">
    <w:nsid w:val="4DD40D7A"/>
    <w:multiLevelType w:val="hybridMultilevel"/>
    <w:tmpl w:val="61AC6A86"/>
    <w:lvl w:ilvl="0" w:tplc="4154AA44">
      <w:start w:val="1"/>
      <w:numFmt w:val="lowerLetter"/>
      <w:lvlText w:val="%1)"/>
      <w:lvlJc w:val="left"/>
      <w:pPr>
        <w:tabs>
          <w:tab w:val="num" w:pos="720"/>
        </w:tabs>
        <w:ind w:left="720" w:hanging="380"/>
      </w:pPr>
    </w:lvl>
    <w:lvl w:ilvl="1" w:tplc="04050019" w:tentative="1">
      <w:start w:val="1"/>
      <w:numFmt w:val="lowerLetter"/>
      <w:lvlText w:val="%2."/>
      <w:lvlJc w:val="left"/>
      <w:pPr>
        <w:tabs>
          <w:tab w:val="num" w:pos="1423"/>
        </w:tabs>
        <w:ind w:left="1423" w:hanging="360"/>
      </w:pPr>
    </w:lvl>
    <w:lvl w:ilvl="2" w:tplc="0405001B" w:tentative="1">
      <w:start w:val="1"/>
      <w:numFmt w:val="lowerRoman"/>
      <w:lvlText w:val="%3."/>
      <w:lvlJc w:val="right"/>
      <w:pPr>
        <w:tabs>
          <w:tab w:val="num" w:pos="2143"/>
        </w:tabs>
        <w:ind w:left="2143" w:hanging="180"/>
      </w:pPr>
    </w:lvl>
    <w:lvl w:ilvl="3" w:tplc="0405000F" w:tentative="1">
      <w:start w:val="1"/>
      <w:numFmt w:val="decimal"/>
      <w:lvlText w:val="%4."/>
      <w:lvlJc w:val="left"/>
      <w:pPr>
        <w:tabs>
          <w:tab w:val="num" w:pos="2863"/>
        </w:tabs>
        <w:ind w:left="2863" w:hanging="360"/>
      </w:pPr>
    </w:lvl>
    <w:lvl w:ilvl="4" w:tplc="04050019" w:tentative="1">
      <w:start w:val="1"/>
      <w:numFmt w:val="lowerLetter"/>
      <w:lvlText w:val="%5."/>
      <w:lvlJc w:val="left"/>
      <w:pPr>
        <w:tabs>
          <w:tab w:val="num" w:pos="3583"/>
        </w:tabs>
        <w:ind w:left="3583" w:hanging="360"/>
      </w:pPr>
    </w:lvl>
    <w:lvl w:ilvl="5" w:tplc="0405001B" w:tentative="1">
      <w:start w:val="1"/>
      <w:numFmt w:val="lowerRoman"/>
      <w:lvlText w:val="%6."/>
      <w:lvlJc w:val="right"/>
      <w:pPr>
        <w:tabs>
          <w:tab w:val="num" w:pos="4303"/>
        </w:tabs>
        <w:ind w:left="4303" w:hanging="180"/>
      </w:pPr>
    </w:lvl>
    <w:lvl w:ilvl="6" w:tplc="0405000F" w:tentative="1">
      <w:start w:val="1"/>
      <w:numFmt w:val="decimal"/>
      <w:lvlText w:val="%7."/>
      <w:lvlJc w:val="left"/>
      <w:pPr>
        <w:tabs>
          <w:tab w:val="num" w:pos="5023"/>
        </w:tabs>
        <w:ind w:left="5023" w:hanging="360"/>
      </w:pPr>
    </w:lvl>
    <w:lvl w:ilvl="7" w:tplc="04050019" w:tentative="1">
      <w:start w:val="1"/>
      <w:numFmt w:val="lowerLetter"/>
      <w:lvlText w:val="%8."/>
      <w:lvlJc w:val="left"/>
      <w:pPr>
        <w:tabs>
          <w:tab w:val="num" w:pos="5743"/>
        </w:tabs>
        <w:ind w:left="5743" w:hanging="360"/>
      </w:pPr>
    </w:lvl>
    <w:lvl w:ilvl="8" w:tplc="0405001B" w:tentative="1">
      <w:start w:val="1"/>
      <w:numFmt w:val="lowerRoman"/>
      <w:lvlText w:val="%9."/>
      <w:lvlJc w:val="right"/>
      <w:pPr>
        <w:tabs>
          <w:tab w:val="num" w:pos="6463"/>
        </w:tabs>
        <w:ind w:left="6463" w:hanging="180"/>
      </w:pPr>
    </w:lvl>
  </w:abstractNum>
  <w:abstractNum w:abstractNumId="30" w15:restartNumberingAfterBreak="0">
    <w:nsid w:val="501A4C69"/>
    <w:multiLevelType w:val="singleLevel"/>
    <w:tmpl w:val="8C5C1BBA"/>
    <w:lvl w:ilvl="0">
      <w:start w:val="1"/>
      <w:numFmt w:val="decimal"/>
      <w:pStyle w:val="slovnvSOD"/>
      <w:lvlText w:val="%1."/>
      <w:lvlJc w:val="left"/>
      <w:pPr>
        <w:tabs>
          <w:tab w:val="num" w:pos="567"/>
        </w:tabs>
        <w:ind w:left="567" w:hanging="567"/>
      </w:pPr>
      <w:rPr>
        <w:rFonts w:ascii="Arial" w:hAnsi="Arial" w:hint="default"/>
        <w:sz w:val="22"/>
      </w:rPr>
    </w:lvl>
  </w:abstractNum>
  <w:abstractNum w:abstractNumId="31" w15:restartNumberingAfterBreak="0">
    <w:nsid w:val="52387760"/>
    <w:multiLevelType w:val="multilevel"/>
    <w:tmpl w:val="CCE862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7438EE"/>
    <w:multiLevelType w:val="singleLevel"/>
    <w:tmpl w:val="05224212"/>
    <w:lvl w:ilvl="0">
      <w:start w:val="1"/>
      <w:numFmt w:val="decimal"/>
      <w:lvlText w:val="%1."/>
      <w:lvlJc w:val="left"/>
      <w:pPr>
        <w:tabs>
          <w:tab w:val="num" w:pos="360"/>
        </w:tabs>
        <w:ind w:left="360" w:hanging="360"/>
      </w:pPr>
      <w:rPr>
        <w:rFonts w:ascii="Tahoma" w:hAnsi="Tahoma" w:cs="Tahoma" w:hint="default"/>
        <w:b w:val="0"/>
        <w:i w:val="0"/>
        <w:color w:val="auto"/>
        <w:sz w:val="22"/>
        <w:szCs w:val="22"/>
      </w:rPr>
    </w:lvl>
  </w:abstractNum>
  <w:abstractNum w:abstractNumId="33" w15:restartNumberingAfterBreak="0">
    <w:nsid w:val="5FCF5289"/>
    <w:multiLevelType w:val="hybridMultilevel"/>
    <w:tmpl w:val="29867440"/>
    <w:lvl w:ilvl="0" w:tplc="B1AA7A74">
      <w:start w:val="1"/>
      <w:numFmt w:val="lowerLetter"/>
      <w:lvlText w:val="%1)"/>
      <w:lvlJc w:val="left"/>
      <w:pPr>
        <w:ind w:left="1077" w:hanging="360"/>
      </w:pPr>
      <w:rPr>
        <w:rFonts w:hint="default"/>
        <w:b w:val="0"/>
        <w:i w:val="0"/>
        <w:sz w:val="22"/>
        <w:szCs w:val="22"/>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4" w15:restartNumberingAfterBreak="0">
    <w:nsid w:val="68E86700"/>
    <w:multiLevelType w:val="hybridMultilevel"/>
    <w:tmpl w:val="81D418B4"/>
    <w:lvl w:ilvl="0" w:tplc="69544EFA">
      <w:start w:val="1"/>
      <w:numFmt w:val="lowerLetter"/>
      <w:lvlText w:val="%1)"/>
      <w:lvlJc w:val="left"/>
      <w:pPr>
        <w:tabs>
          <w:tab w:val="num" w:pos="737"/>
        </w:tabs>
        <w:ind w:left="73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5" w15:restartNumberingAfterBreak="0">
    <w:nsid w:val="6E6B60E8"/>
    <w:multiLevelType w:val="multilevel"/>
    <w:tmpl w:val="CDA49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C7776F"/>
    <w:multiLevelType w:val="hybridMultilevel"/>
    <w:tmpl w:val="5CA0E6FA"/>
    <w:lvl w:ilvl="0" w:tplc="2C82F9C0">
      <w:start w:val="1"/>
      <w:numFmt w:val="lowerLetter"/>
      <w:pStyle w:val="slovanPododstavecSmlouvy"/>
      <w:lvlText w:val="%1)"/>
      <w:lvlJc w:val="left"/>
      <w:pPr>
        <w:tabs>
          <w:tab w:val="num" w:pos="717"/>
        </w:tabs>
        <w:ind w:left="714" w:hanging="357"/>
      </w:pPr>
      <w:rPr>
        <w:rFonts w:hint="default"/>
      </w:rPr>
    </w:lvl>
    <w:lvl w:ilvl="1" w:tplc="04050019" w:tentative="1">
      <w:start w:val="1"/>
      <w:numFmt w:val="lowerLetter"/>
      <w:lvlText w:val="%2."/>
      <w:lvlJc w:val="left"/>
      <w:pPr>
        <w:tabs>
          <w:tab w:val="num" w:pos="1797"/>
        </w:tabs>
        <w:ind w:left="1797" w:hanging="360"/>
      </w:pPr>
    </w:lvl>
    <w:lvl w:ilvl="2" w:tplc="0405001B" w:tentative="1">
      <w:start w:val="1"/>
      <w:numFmt w:val="lowerRoman"/>
      <w:lvlText w:val="%3."/>
      <w:lvlJc w:val="right"/>
      <w:pPr>
        <w:tabs>
          <w:tab w:val="num" w:pos="2517"/>
        </w:tabs>
        <w:ind w:left="2517" w:hanging="180"/>
      </w:pPr>
    </w:lvl>
    <w:lvl w:ilvl="3" w:tplc="0405000F" w:tentative="1">
      <w:start w:val="1"/>
      <w:numFmt w:val="decimal"/>
      <w:lvlText w:val="%4."/>
      <w:lvlJc w:val="left"/>
      <w:pPr>
        <w:tabs>
          <w:tab w:val="num" w:pos="3237"/>
        </w:tabs>
        <w:ind w:left="3237" w:hanging="360"/>
      </w:pPr>
    </w:lvl>
    <w:lvl w:ilvl="4" w:tplc="04050019" w:tentative="1">
      <w:start w:val="1"/>
      <w:numFmt w:val="lowerLetter"/>
      <w:lvlText w:val="%5."/>
      <w:lvlJc w:val="left"/>
      <w:pPr>
        <w:tabs>
          <w:tab w:val="num" w:pos="3957"/>
        </w:tabs>
        <w:ind w:left="3957" w:hanging="360"/>
      </w:pPr>
    </w:lvl>
    <w:lvl w:ilvl="5" w:tplc="0405001B" w:tentative="1">
      <w:start w:val="1"/>
      <w:numFmt w:val="lowerRoman"/>
      <w:lvlText w:val="%6."/>
      <w:lvlJc w:val="right"/>
      <w:pPr>
        <w:tabs>
          <w:tab w:val="num" w:pos="4677"/>
        </w:tabs>
        <w:ind w:left="4677" w:hanging="180"/>
      </w:pPr>
    </w:lvl>
    <w:lvl w:ilvl="6" w:tplc="0405000F" w:tentative="1">
      <w:start w:val="1"/>
      <w:numFmt w:val="decimal"/>
      <w:lvlText w:val="%7."/>
      <w:lvlJc w:val="left"/>
      <w:pPr>
        <w:tabs>
          <w:tab w:val="num" w:pos="5397"/>
        </w:tabs>
        <w:ind w:left="5397" w:hanging="360"/>
      </w:pPr>
    </w:lvl>
    <w:lvl w:ilvl="7" w:tplc="04050019" w:tentative="1">
      <w:start w:val="1"/>
      <w:numFmt w:val="lowerLetter"/>
      <w:lvlText w:val="%8."/>
      <w:lvlJc w:val="left"/>
      <w:pPr>
        <w:tabs>
          <w:tab w:val="num" w:pos="6117"/>
        </w:tabs>
        <w:ind w:left="6117" w:hanging="360"/>
      </w:pPr>
    </w:lvl>
    <w:lvl w:ilvl="8" w:tplc="0405001B" w:tentative="1">
      <w:start w:val="1"/>
      <w:numFmt w:val="lowerRoman"/>
      <w:lvlText w:val="%9."/>
      <w:lvlJc w:val="right"/>
      <w:pPr>
        <w:tabs>
          <w:tab w:val="num" w:pos="6837"/>
        </w:tabs>
        <w:ind w:left="6837" w:hanging="180"/>
      </w:pPr>
    </w:lvl>
  </w:abstractNum>
  <w:abstractNum w:abstractNumId="37" w15:restartNumberingAfterBreak="0">
    <w:nsid w:val="7036294E"/>
    <w:multiLevelType w:val="singleLevel"/>
    <w:tmpl w:val="AC70BCFE"/>
    <w:lvl w:ilvl="0">
      <w:start w:val="1"/>
      <w:numFmt w:val="decimal"/>
      <w:pStyle w:val="OdstavecSmlouvy"/>
      <w:lvlText w:val="%1. "/>
      <w:legacy w:legacy="1" w:legacySpace="0" w:legacyIndent="283"/>
      <w:lvlJc w:val="left"/>
      <w:pPr>
        <w:ind w:left="283" w:hanging="283"/>
      </w:pPr>
      <w:rPr>
        <w:rFonts w:ascii="Times New Roman" w:hAnsi="Times New Roman" w:hint="default"/>
        <w:b w:val="0"/>
        <w:i w:val="0"/>
        <w:sz w:val="24"/>
        <w:u w:val="none"/>
      </w:rPr>
    </w:lvl>
  </w:abstractNum>
  <w:abstractNum w:abstractNumId="38" w15:restartNumberingAfterBreak="0">
    <w:nsid w:val="70EA0117"/>
    <w:multiLevelType w:val="hybridMultilevel"/>
    <w:tmpl w:val="E9F2680E"/>
    <w:lvl w:ilvl="0" w:tplc="FFFFFFFF">
      <w:numFmt w:val="none"/>
      <w:lvlText w:val=""/>
      <w:lvlJc w:val="left"/>
      <w:pPr>
        <w:tabs>
          <w:tab w:val="num" w:pos="360"/>
        </w:tabs>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724B6D74"/>
    <w:multiLevelType w:val="multilevel"/>
    <w:tmpl w:val="7B90B848"/>
    <w:lvl w:ilvl="0">
      <w:start w:val="1"/>
      <w:numFmt w:val="decimal"/>
      <w:lvlText w:val="%1."/>
      <w:lvlJc w:val="left"/>
      <w:pPr>
        <w:tabs>
          <w:tab w:val="num" w:pos="360"/>
        </w:tabs>
        <w:ind w:left="340" w:hanging="340"/>
      </w:pPr>
      <w:rPr>
        <w:rFonts w:hint="default"/>
      </w:rPr>
    </w:lvl>
    <w:lvl w:ilvl="1">
      <w:start w:val="1"/>
      <w:numFmt w:val="lowerLetter"/>
      <w:lvlText w:val="%2)"/>
      <w:lvlJc w:val="left"/>
      <w:pPr>
        <w:tabs>
          <w:tab w:val="num" w:pos="737"/>
        </w:tabs>
        <w:ind w:left="737" w:hanging="380"/>
      </w:pPr>
      <w:rPr>
        <w:rFonts w:hint="default"/>
      </w:rPr>
    </w:lvl>
    <w:lvl w:ilvl="2">
      <w:start w:val="1"/>
      <w:numFmt w:val="decimal"/>
      <w:lvlText w:val="%3."/>
      <w:lvlJc w:val="left"/>
      <w:pPr>
        <w:tabs>
          <w:tab w:val="num" w:pos="360"/>
        </w:tabs>
        <w:ind w:left="340" w:hanging="34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15:restartNumberingAfterBreak="0">
    <w:nsid w:val="734B6174"/>
    <w:multiLevelType w:val="multilevel"/>
    <w:tmpl w:val="DFCADD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53251F3"/>
    <w:multiLevelType w:val="multilevel"/>
    <w:tmpl w:val="326A97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31619E"/>
    <w:multiLevelType w:val="hybridMultilevel"/>
    <w:tmpl w:val="D87C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83C5E77"/>
    <w:multiLevelType w:val="hybridMultilevel"/>
    <w:tmpl w:val="7B4EF8AE"/>
    <w:lvl w:ilvl="0" w:tplc="408A3810">
      <w:start w:val="1"/>
      <w:numFmt w:val="bullet"/>
      <w:lvlText w:val=""/>
      <w:lvlJc w:val="left"/>
      <w:pPr>
        <w:tabs>
          <w:tab w:val="num" w:pos="360"/>
        </w:tabs>
        <w:ind w:left="360" w:hanging="360"/>
      </w:pPr>
      <w:rPr>
        <w:rFonts w:ascii="Symbol" w:hAnsi="Symbol" w:hint="default"/>
        <w:b w:val="0"/>
        <w:i w:val="0"/>
        <w:color w:val="auto"/>
      </w:rPr>
    </w:lvl>
    <w:lvl w:ilvl="1" w:tplc="69544EFA">
      <w:start w:val="1"/>
      <w:numFmt w:val="lowerLetter"/>
      <w:lvlText w:val="%2)"/>
      <w:lvlJc w:val="left"/>
      <w:pPr>
        <w:tabs>
          <w:tab w:val="num" w:pos="737"/>
        </w:tabs>
        <w:ind w:left="737" w:hanging="397"/>
      </w:pPr>
      <w:rPr>
        <w:rFonts w:hint="default"/>
      </w:rPr>
    </w:lvl>
    <w:lvl w:ilvl="2" w:tplc="65B2D15C">
      <w:start w:val="1"/>
      <w:numFmt w:val="decimal"/>
      <w:lvlText w:val="%3."/>
      <w:lvlJc w:val="left"/>
      <w:pPr>
        <w:tabs>
          <w:tab w:val="num" w:pos="360"/>
        </w:tabs>
        <w:ind w:left="340" w:hanging="340"/>
      </w:pPr>
      <w:rPr>
        <w:rFonts w:hint="default"/>
        <w:color w:val="auto"/>
      </w:rPr>
    </w:lvl>
    <w:lvl w:ilvl="3" w:tplc="AD982A34">
      <w:start w:val="3"/>
      <w:numFmt w:val="bullet"/>
      <w:lvlText w:val="-"/>
      <w:lvlJc w:val="left"/>
      <w:pPr>
        <w:tabs>
          <w:tab w:val="num" w:pos="2917"/>
        </w:tabs>
        <w:ind w:left="2917" w:hanging="397"/>
      </w:pPr>
      <w:rPr>
        <w:rFonts w:ascii="Times New Roman" w:hAnsi="Times New Roman" w:cs="Times New Roman" w:hint="default"/>
        <w:b w:val="0"/>
        <w:i/>
        <w:color w:val="FF0000"/>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B570867"/>
    <w:multiLevelType w:val="hybridMultilevel"/>
    <w:tmpl w:val="7D8ABE7C"/>
    <w:lvl w:ilvl="0" w:tplc="4904ABDE">
      <w:start w:val="1"/>
      <w:numFmt w:val="decimal"/>
      <w:lvlText w:val="%1."/>
      <w:lvlJc w:val="left"/>
      <w:pPr>
        <w:tabs>
          <w:tab w:val="num" w:pos="360"/>
        </w:tabs>
        <w:ind w:left="357" w:hanging="357"/>
      </w:pPr>
      <w:rPr>
        <w:rFonts w:hint="default"/>
      </w:rPr>
    </w:lvl>
    <w:lvl w:ilvl="1" w:tplc="04050005">
      <w:start w:val="1"/>
      <w:numFmt w:val="bullet"/>
      <w:lvlText w:val=""/>
      <w:lvlJc w:val="left"/>
      <w:pPr>
        <w:tabs>
          <w:tab w:val="num" w:pos="1440"/>
        </w:tabs>
        <w:ind w:left="1440" w:hanging="360"/>
      </w:pPr>
      <w:rPr>
        <w:rFonts w:ascii="Wingdings" w:hAnsi="Wingding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CD3091A"/>
    <w:multiLevelType w:val="singleLevel"/>
    <w:tmpl w:val="C4E883B8"/>
    <w:lvl w:ilvl="0">
      <w:start w:val="1"/>
      <w:numFmt w:val="decimal"/>
      <w:lvlText w:val="%1."/>
      <w:lvlJc w:val="left"/>
      <w:pPr>
        <w:tabs>
          <w:tab w:val="num" w:pos="360"/>
        </w:tabs>
        <w:ind w:left="360" w:hanging="360"/>
      </w:pPr>
      <w:rPr>
        <w:b w:val="0"/>
        <w:i w:val="0"/>
      </w:rPr>
    </w:lvl>
  </w:abstractNum>
  <w:num w:numId="1">
    <w:abstractNumId w:val="37"/>
  </w:num>
  <w:num w:numId="2">
    <w:abstractNumId w:val="0"/>
  </w:num>
  <w:num w:numId="3">
    <w:abstractNumId w:val="1"/>
  </w:num>
  <w:num w:numId="4">
    <w:abstractNumId w:val="28"/>
  </w:num>
  <w:num w:numId="5">
    <w:abstractNumId w:val="38"/>
  </w:num>
  <w:num w:numId="6">
    <w:abstractNumId w:val="30"/>
  </w:num>
  <w:num w:numId="7">
    <w:abstractNumId w:val="14"/>
  </w:num>
  <w:num w:numId="8">
    <w:abstractNumId w:val="39"/>
  </w:num>
  <w:num w:numId="9">
    <w:abstractNumId w:val="4"/>
  </w:num>
  <w:num w:numId="10">
    <w:abstractNumId w:val="27"/>
  </w:num>
  <w:num w:numId="11">
    <w:abstractNumId w:val="6"/>
  </w:num>
  <w:num w:numId="12">
    <w:abstractNumId w:val="32"/>
  </w:num>
  <w:num w:numId="13">
    <w:abstractNumId w:val="5"/>
  </w:num>
  <w:num w:numId="14">
    <w:abstractNumId w:val="12"/>
  </w:num>
  <w:num w:numId="15">
    <w:abstractNumId w:val="7"/>
  </w:num>
  <w:num w:numId="16">
    <w:abstractNumId w:val="44"/>
  </w:num>
  <w:num w:numId="17">
    <w:abstractNumId w:val="8"/>
  </w:num>
  <w:num w:numId="18">
    <w:abstractNumId w:val="18"/>
  </w:num>
  <w:num w:numId="19">
    <w:abstractNumId w:val="29"/>
  </w:num>
  <w:num w:numId="20">
    <w:abstractNumId w:val="34"/>
  </w:num>
  <w:num w:numId="21">
    <w:abstractNumId w:val="36"/>
  </w:num>
  <w:num w:numId="22">
    <w:abstractNumId w:val="45"/>
  </w:num>
  <w:num w:numId="23">
    <w:abstractNumId w:val="15"/>
  </w:num>
  <w:num w:numId="24">
    <w:abstractNumId w:val="13"/>
  </w:num>
  <w:num w:numId="25">
    <w:abstractNumId w:val="3"/>
  </w:num>
  <w:num w:numId="26">
    <w:abstractNumId w:val="43"/>
  </w:num>
  <w:num w:numId="27">
    <w:abstractNumId w:val="16"/>
  </w:num>
  <w:num w:numId="28">
    <w:abstractNumId w:val="22"/>
  </w:num>
  <w:num w:numId="29">
    <w:abstractNumId w:val="25"/>
  </w:num>
  <w:num w:numId="30">
    <w:abstractNumId w:val="42"/>
  </w:num>
  <w:num w:numId="31">
    <w:abstractNumId w:val="33"/>
  </w:num>
  <w:num w:numId="32">
    <w:abstractNumId w:val="11"/>
  </w:num>
  <w:num w:numId="33">
    <w:abstractNumId w:val="2"/>
  </w:num>
  <w:num w:numId="34">
    <w:abstractNumId w:val="26"/>
  </w:num>
  <w:num w:numId="35">
    <w:abstractNumId w:val="17"/>
  </w:num>
  <w:num w:numId="36">
    <w:abstractNumId w:val="21"/>
  </w:num>
  <w:num w:numId="37">
    <w:abstractNumId w:val="10"/>
  </w:num>
  <w:num w:numId="38">
    <w:abstractNumId w:val="40"/>
  </w:num>
  <w:num w:numId="39">
    <w:abstractNumId w:val="19"/>
  </w:num>
  <w:num w:numId="40">
    <w:abstractNumId w:val="9"/>
  </w:num>
  <w:num w:numId="41">
    <w:abstractNumId w:val="20"/>
  </w:num>
  <w:num w:numId="42">
    <w:abstractNumId w:val="35"/>
  </w:num>
  <w:num w:numId="43">
    <w:abstractNumId w:val="41"/>
  </w:num>
  <w:num w:numId="44">
    <w:abstractNumId w:val="31"/>
  </w:num>
  <w:num w:numId="45">
    <w:abstractNumId w:val="24"/>
  </w:num>
  <w:num w:numId="46">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DOC_NAME" w:val="-"/>
    <w:docVar w:name="pID_FILE" w:val="-1"/>
    <w:docVar w:name="pID_PIS" w:val="-1"/>
    <w:docVar w:name="sCJ" w:val="CJ-XXX-XXX-XXX"/>
    <w:docVar w:name="sEC" w:val="EC-XXX-XXX-XXX"/>
  </w:docVars>
  <w:rsids>
    <w:rsidRoot w:val="004A2DDB"/>
    <w:rsid w:val="00002298"/>
    <w:rsid w:val="00006673"/>
    <w:rsid w:val="00010961"/>
    <w:rsid w:val="00010AB2"/>
    <w:rsid w:val="000119F3"/>
    <w:rsid w:val="0001221B"/>
    <w:rsid w:val="00012802"/>
    <w:rsid w:val="00017BFA"/>
    <w:rsid w:val="00017CD9"/>
    <w:rsid w:val="000200AE"/>
    <w:rsid w:val="0002231C"/>
    <w:rsid w:val="00024837"/>
    <w:rsid w:val="00024897"/>
    <w:rsid w:val="00030E05"/>
    <w:rsid w:val="000326A4"/>
    <w:rsid w:val="00034308"/>
    <w:rsid w:val="0003758E"/>
    <w:rsid w:val="0004190A"/>
    <w:rsid w:val="000431D2"/>
    <w:rsid w:val="00043652"/>
    <w:rsid w:val="00044BAD"/>
    <w:rsid w:val="0004714B"/>
    <w:rsid w:val="00050971"/>
    <w:rsid w:val="00053507"/>
    <w:rsid w:val="00054D09"/>
    <w:rsid w:val="00056BB3"/>
    <w:rsid w:val="000602FC"/>
    <w:rsid w:val="00063D6E"/>
    <w:rsid w:val="000644EF"/>
    <w:rsid w:val="00070D0F"/>
    <w:rsid w:val="00074802"/>
    <w:rsid w:val="00075A06"/>
    <w:rsid w:val="00075C39"/>
    <w:rsid w:val="0007707B"/>
    <w:rsid w:val="00080121"/>
    <w:rsid w:val="0008024C"/>
    <w:rsid w:val="00080251"/>
    <w:rsid w:val="00080F1B"/>
    <w:rsid w:val="00080FC0"/>
    <w:rsid w:val="00082AB1"/>
    <w:rsid w:val="00086CDE"/>
    <w:rsid w:val="000873A3"/>
    <w:rsid w:val="00090F9C"/>
    <w:rsid w:val="000918C1"/>
    <w:rsid w:val="000A4E91"/>
    <w:rsid w:val="000A4FF3"/>
    <w:rsid w:val="000A73BB"/>
    <w:rsid w:val="000B105C"/>
    <w:rsid w:val="000B187E"/>
    <w:rsid w:val="000B6113"/>
    <w:rsid w:val="000B6880"/>
    <w:rsid w:val="000B7AE1"/>
    <w:rsid w:val="000C33B3"/>
    <w:rsid w:val="000C3A5B"/>
    <w:rsid w:val="000C446D"/>
    <w:rsid w:val="000C46B7"/>
    <w:rsid w:val="000C47A9"/>
    <w:rsid w:val="000C50AC"/>
    <w:rsid w:val="000C57C8"/>
    <w:rsid w:val="000D574B"/>
    <w:rsid w:val="000E0045"/>
    <w:rsid w:val="000E1ABB"/>
    <w:rsid w:val="000E2323"/>
    <w:rsid w:val="000E39C5"/>
    <w:rsid w:val="000F3BC8"/>
    <w:rsid w:val="000F480E"/>
    <w:rsid w:val="00107903"/>
    <w:rsid w:val="0011417D"/>
    <w:rsid w:val="001149A5"/>
    <w:rsid w:val="00114E58"/>
    <w:rsid w:val="00115AFF"/>
    <w:rsid w:val="00116983"/>
    <w:rsid w:val="00120248"/>
    <w:rsid w:val="00122DCA"/>
    <w:rsid w:val="00127E4B"/>
    <w:rsid w:val="00131E26"/>
    <w:rsid w:val="00134EC6"/>
    <w:rsid w:val="00136EB0"/>
    <w:rsid w:val="00137D78"/>
    <w:rsid w:val="001418FF"/>
    <w:rsid w:val="0014251D"/>
    <w:rsid w:val="001434CE"/>
    <w:rsid w:val="00143CF6"/>
    <w:rsid w:val="0014480F"/>
    <w:rsid w:val="00153709"/>
    <w:rsid w:val="001545F8"/>
    <w:rsid w:val="00155458"/>
    <w:rsid w:val="001556C6"/>
    <w:rsid w:val="00157396"/>
    <w:rsid w:val="00160431"/>
    <w:rsid w:val="001609A0"/>
    <w:rsid w:val="00162128"/>
    <w:rsid w:val="00162627"/>
    <w:rsid w:val="0016327A"/>
    <w:rsid w:val="001672D0"/>
    <w:rsid w:val="00167889"/>
    <w:rsid w:val="00170D25"/>
    <w:rsid w:val="001727EA"/>
    <w:rsid w:val="0017385A"/>
    <w:rsid w:val="00176D01"/>
    <w:rsid w:val="00177219"/>
    <w:rsid w:val="001853A9"/>
    <w:rsid w:val="001876F4"/>
    <w:rsid w:val="00192EE0"/>
    <w:rsid w:val="001949B4"/>
    <w:rsid w:val="001A08BA"/>
    <w:rsid w:val="001A11C4"/>
    <w:rsid w:val="001A3073"/>
    <w:rsid w:val="001A3315"/>
    <w:rsid w:val="001A4FDD"/>
    <w:rsid w:val="001A5BD9"/>
    <w:rsid w:val="001A712C"/>
    <w:rsid w:val="001B2233"/>
    <w:rsid w:val="001B4AF4"/>
    <w:rsid w:val="001B4DA6"/>
    <w:rsid w:val="001C0A98"/>
    <w:rsid w:val="001C2E0E"/>
    <w:rsid w:val="001C3B7A"/>
    <w:rsid w:val="001D1BBF"/>
    <w:rsid w:val="001D3420"/>
    <w:rsid w:val="001D513A"/>
    <w:rsid w:val="001D5485"/>
    <w:rsid w:val="001D5C5C"/>
    <w:rsid w:val="001D6572"/>
    <w:rsid w:val="001E0B21"/>
    <w:rsid w:val="001E2267"/>
    <w:rsid w:val="001E6B28"/>
    <w:rsid w:val="001E6FE4"/>
    <w:rsid w:val="001F0F6F"/>
    <w:rsid w:val="001F1629"/>
    <w:rsid w:val="001F1B58"/>
    <w:rsid w:val="001F56F9"/>
    <w:rsid w:val="001F5BB2"/>
    <w:rsid w:val="001F6A53"/>
    <w:rsid w:val="001F6E09"/>
    <w:rsid w:val="001F79B2"/>
    <w:rsid w:val="002045FF"/>
    <w:rsid w:val="00206811"/>
    <w:rsid w:val="00207CB6"/>
    <w:rsid w:val="002125E0"/>
    <w:rsid w:val="00213353"/>
    <w:rsid w:val="00214102"/>
    <w:rsid w:val="00215560"/>
    <w:rsid w:val="00216885"/>
    <w:rsid w:val="00217618"/>
    <w:rsid w:val="0022087C"/>
    <w:rsid w:val="002229FA"/>
    <w:rsid w:val="002331B5"/>
    <w:rsid w:val="00233D37"/>
    <w:rsid w:val="00236924"/>
    <w:rsid w:val="00240839"/>
    <w:rsid w:val="00240C4B"/>
    <w:rsid w:val="002413EF"/>
    <w:rsid w:val="002414A4"/>
    <w:rsid w:val="00245D06"/>
    <w:rsid w:val="002463E7"/>
    <w:rsid w:val="00260A61"/>
    <w:rsid w:val="0026475A"/>
    <w:rsid w:val="002649B7"/>
    <w:rsid w:val="00265207"/>
    <w:rsid w:val="002661FF"/>
    <w:rsid w:val="0026655F"/>
    <w:rsid w:val="002671E2"/>
    <w:rsid w:val="00271BF9"/>
    <w:rsid w:val="0027207F"/>
    <w:rsid w:val="00276895"/>
    <w:rsid w:val="002777A8"/>
    <w:rsid w:val="00280509"/>
    <w:rsid w:val="00281923"/>
    <w:rsid w:val="00281B1F"/>
    <w:rsid w:val="002827A8"/>
    <w:rsid w:val="00284E92"/>
    <w:rsid w:val="0028548B"/>
    <w:rsid w:val="0029021E"/>
    <w:rsid w:val="0029036E"/>
    <w:rsid w:val="00293BC7"/>
    <w:rsid w:val="00293C04"/>
    <w:rsid w:val="00297FF6"/>
    <w:rsid w:val="002A0962"/>
    <w:rsid w:val="002A0D8F"/>
    <w:rsid w:val="002A1A93"/>
    <w:rsid w:val="002A2367"/>
    <w:rsid w:val="002A36D2"/>
    <w:rsid w:val="002A43ED"/>
    <w:rsid w:val="002A5895"/>
    <w:rsid w:val="002A591D"/>
    <w:rsid w:val="002B2102"/>
    <w:rsid w:val="002B304E"/>
    <w:rsid w:val="002B455E"/>
    <w:rsid w:val="002B5389"/>
    <w:rsid w:val="002B7D28"/>
    <w:rsid w:val="002C0857"/>
    <w:rsid w:val="002C0CFB"/>
    <w:rsid w:val="002C2934"/>
    <w:rsid w:val="002C2A47"/>
    <w:rsid w:val="002C35A5"/>
    <w:rsid w:val="002D1B49"/>
    <w:rsid w:val="002D3290"/>
    <w:rsid w:val="002D5E02"/>
    <w:rsid w:val="002E2594"/>
    <w:rsid w:val="002E29D9"/>
    <w:rsid w:val="002E5A10"/>
    <w:rsid w:val="002E794E"/>
    <w:rsid w:val="002E7AC6"/>
    <w:rsid w:val="002F32D0"/>
    <w:rsid w:val="003025F1"/>
    <w:rsid w:val="00304CCB"/>
    <w:rsid w:val="00305854"/>
    <w:rsid w:val="00306FA6"/>
    <w:rsid w:val="00307C47"/>
    <w:rsid w:val="00310524"/>
    <w:rsid w:val="00313DF2"/>
    <w:rsid w:val="00322F12"/>
    <w:rsid w:val="0032329A"/>
    <w:rsid w:val="0032693C"/>
    <w:rsid w:val="0033250F"/>
    <w:rsid w:val="00335398"/>
    <w:rsid w:val="003374F3"/>
    <w:rsid w:val="00341925"/>
    <w:rsid w:val="0034241B"/>
    <w:rsid w:val="003449B5"/>
    <w:rsid w:val="003460A4"/>
    <w:rsid w:val="00347590"/>
    <w:rsid w:val="00351B58"/>
    <w:rsid w:val="00352E9C"/>
    <w:rsid w:val="003568C4"/>
    <w:rsid w:val="00356DE1"/>
    <w:rsid w:val="00360409"/>
    <w:rsid w:val="00362C82"/>
    <w:rsid w:val="00363EA8"/>
    <w:rsid w:val="003702F2"/>
    <w:rsid w:val="00371E2D"/>
    <w:rsid w:val="00373FB1"/>
    <w:rsid w:val="003779E3"/>
    <w:rsid w:val="00383DFA"/>
    <w:rsid w:val="00384115"/>
    <w:rsid w:val="003842ED"/>
    <w:rsid w:val="00386655"/>
    <w:rsid w:val="00387DFA"/>
    <w:rsid w:val="003A115C"/>
    <w:rsid w:val="003A46B4"/>
    <w:rsid w:val="003A60A9"/>
    <w:rsid w:val="003A7ED8"/>
    <w:rsid w:val="003B16EA"/>
    <w:rsid w:val="003B2B60"/>
    <w:rsid w:val="003B547F"/>
    <w:rsid w:val="003B6721"/>
    <w:rsid w:val="003C2252"/>
    <w:rsid w:val="003C275D"/>
    <w:rsid w:val="003C5858"/>
    <w:rsid w:val="003C5DE1"/>
    <w:rsid w:val="003D51B9"/>
    <w:rsid w:val="003E63FC"/>
    <w:rsid w:val="003E6642"/>
    <w:rsid w:val="003F03D5"/>
    <w:rsid w:val="003F7659"/>
    <w:rsid w:val="0040206A"/>
    <w:rsid w:val="0040751F"/>
    <w:rsid w:val="004121EE"/>
    <w:rsid w:val="004128B5"/>
    <w:rsid w:val="00413995"/>
    <w:rsid w:val="0041696F"/>
    <w:rsid w:val="00417215"/>
    <w:rsid w:val="0041729E"/>
    <w:rsid w:val="00417431"/>
    <w:rsid w:val="00422889"/>
    <w:rsid w:val="00424E63"/>
    <w:rsid w:val="00424FC2"/>
    <w:rsid w:val="0042530A"/>
    <w:rsid w:val="00427643"/>
    <w:rsid w:val="00430904"/>
    <w:rsid w:val="00432023"/>
    <w:rsid w:val="00433BF8"/>
    <w:rsid w:val="00434C0C"/>
    <w:rsid w:val="004365FE"/>
    <w:rsid w:val="00436DBF"/>
    <w:rsid w:val="00437BC3"/>
    <w:rsid w:val="00441241"/>
    <w:rsid w:val="00441296"/>
    <w:rsid w:val="0044165C"/>
    <w:rsid w:val="004419E1"/>
    <w:rsid w:val="00442BFC"/>
    <w:rsid w:val="00443DFF"/>
    <w:rsid w:val="00444CC6"/>
    <w:rsid w:val="00445678"/>
    <w:rsid w:val="00453B2F"/>
    <w:rsid w:val="004550FC"/>
    <w:rsid w:val="00457CA2"/>
    <w:rsid w:val="00463244"/>
    <w:rsid w:val="0046525D"/>
    <w:rsid w:val="00467C95"/>
    <w:rsid w:val="00467E01"/>
    <w:rsid w:val="00472F7B"/>
    <w:rsid w:val="00473D4D"/>
    <w:rsid w:val="004757ED"/>
    <w:rsid w:val="0048145D"/>
    <w:rsid w:val="00481640"/>
    <w:rsid w:val="00481FDC"/>
    <w:rsid w:val="00493068"/>
    <w:rsid w:val="0049362B"/>
    <w:rsid w:val="00495FD8"/>
    <w:rsid w:val="0049630B"/>
    <w:rsid w:val="004A241C"/>
    <w:rsid w:val="004A2DDB"/>
    <w:rsid w:val="004A3127"/>
    <w:rsid w:val="004A537D"/>
    <w:rsid w:val="004B10D6"/>
    <w:rsid w:val="004B2E7E"/>
    <w:rsid w:val="004B400E"/>
    <w:rsid w:val="004B4833"/>
    <w:rsid w:val="004C1437"/>
    <w:rsid w:val="004C2AB9"/>
    <w:rsid w:val="004C3A76"/>
    <w:rsid w:val="004C46F7"/>
    <w:rsid w:val="004C60B9"/>
    <w:rsid w:val="004C68E7"/>
    <w:rsid w:val="004D2C88"/>
    <w:rsid w:val="004D52E5"/>
    <w:rsid w:val="004D5C5B"/>
    <w:rsid w:val="004D6269"/>
    <w:rsid w:val="004D6D90"/>
    <w:rsid w:val="004E222E"/>
    <w:rsid w:val="004E2505"/>
    <w:rsid w:val="004E4227"/>
    <w:rsid w:val="004E6C37"/>
    <w:rsid w:val="004E733D"/>
    <w:rsid w:val="004E7402"/>
    <w:rsid w:val="004F0854"/>
    <w:rsid w:val="004F1F57"/>
    <w:rsid w:val="004F2DE9"/>
    <w:rsid w:val="004F3041"/>
    <w:rsid w:val="004F3F9B"/>
    <w:rsid w:val="004F5D2D"/>
    <w:rsid w:val="004F647F"/>
    <w:rsid w:val="00501BB9"/>
    <w:rsid w:val="00503EA0"/>
    <w:rsid w:val="00510C3F"/>
    <w:rsid w:val="00511085"/>
    <w:rsid w:val="00511906"/>
    <w:rsid w:val="0051293B"/>
    <w:rsid w:val="00513B1E"/>
    <w:rsid w:val="00514048"/>
    <w:rsid w:val="00514246"/>
    <w:rsid w:val="00515BE7"/>
    <w:rsid w:val="0052319F"/>
    <w:rsid w:val="00525112"/>
    <w:rsid w:val="00525C35"/>
    <w:rsid w:val="0053029D"/>
    <w:rsid w:val="00534ECD"/>
    <w:rsid w:val="00540EA7"/>
    <w:rsid w:val="00540F95"/>
    <w:rsid w:val="00543264"/>
    <w:rsid w:val="00544FEB"/>
    <w:rsid w:val="00545A9F"/>
    <w:rsid w:val="00546CB5"/>
    <w:rsid w:val="00547963"/>
    <w:rsid w:val="00550AB0"/>
    <w:rsid w:val="005516C8"/>
    <w:rsid w:val="00553DF7"/>
    <w:rsid w:val="0055796C"/>
    <w:rsid w:val="0056095B"/>
    <w:rsid w:val="005622AD"/>
    <w:rsid w:val="00563638"/>
    <w:rsid w:val="00564ECB"/>
    <w:rsid w:val="00566FB9"/>
    <w:rsid w:val="00567BC4"/>
    <w:rsid w:val="00571479"/>
    <w:rsid w:val="005729AB"/>
    <w:rsid w:val="00573239"/>
    <w:rsid w:val="00573F4D"/>
    <w:rsid w:val="005741F8"/>
    <w:rsid w:val="00575C3A"/>
    <w:rsid w:val="00577618"/>
    <w:rsid w:val="005779FE"/>
    <w:rsid w:val="0058389B"/>
    <w:rsid w:val="00583E2E"/>
    <w:rsid w:val="0058465E"/>
    <w:rsid w:val="005849A7"/>
    <w:rsid w:val="00584F31"/>
    <w:rsid w:val="005923F3"/>
    <w:rsid w:val="00592867"/>
    <w:rsid w:val="0059438B"/>
    <w:rsid w:val="00594679"/>
    <w:rsid w:val="00594AD8"/>
    <w:rsid w:val="005A0090"/>
    <w:rsid w:val="005A1DB9"/>
    <w:rsid w:val="005A3D90"/>
    <w:rsid w:val="005A3FA7"/>
    <w:rsid w:val="005A7962"/>
    <w:rsid w:val="005A7EA5"/>
    <w:rsid w:val="005B2683"/>
    <w:rsid w:val="005B3580"/>
    <w:rsid w:val="005B479A"/>
    <w:rsid w:val="005C0558"/>
    <w:rsid w:val="005C1AF0"/>
    <w:rsid w:val="005C365A"/>
    <w:rsid w:val="005C7CE0"/>
    <w:rsid w:val="005D2F87"/>
    <w:rsid w:val="005D34BD"/>
    <w:rsid w:val="005D5427"/>
    <w:rsid w:val="005D586A"/>
    <w:rsid w:val="005D74E7"/>
    <w:rsid w:val="005E0355"/>
    <w:rsid w:val="005E08A5"/>
    <w:rsid w:val="005E0A07"/>
    <w:rsid w:val="005E1D8A"/>
    <w:rsid w:val="005E2A63"/>
    <w:rsid w:val="005E3398"/>
    <w:rsid w:val="005E38DA"/>
    <w:rsid w:val="005E6947"/>
    <w:rsid w:val="005E7B3E"/>
    <w:rsid w:val="005F0330"/>
    <w:rsid w:val="005F113F"/>
    <w:rsid w:val="005F178F"/>
    <w:rsid w:val="005F18D5"/>
    <w:rsid w:val="005F2933"/>
    <w:rsid w:val="005F38F0"/>
    <w:rsid w:val="005F4744"/>
    <w:rsid w:val="005F6AF1"/>
    <w:rsid w:val="006002AF"/>
    <w:rsid w:val="00604284"/>
    <w:rsid w:val="00605799"/>
    <w:rsid w:val="00605E19"/>
    <w:rsid w:val="0060679B"/>
    <w:rsid w:val="00606AA2"/>
    <w:rsid w:val="006103ED"/>
    <w:rsid w:val="00611DA1"/>
    <w:rsid w:val="00614B14"/>
    <w:rsid w:val="00614F11"/>
    <w:rsid w:val="006179F7"/>
    <w:rsid w:val="00617BEE"/>
    <w:rsid w:val="00622AD8"/>
    <w:rsid w:val="00623B36"/>
    <w:rsid w:val="00625E9E"/>
    <w:rsid w:val="00633050"/>
    <w:rsid w:val="0064135D"/>
    <w:rsid w:val="00641936"/>
    <w:rsid w:val="006419D9"/>
    <w:rsid w:val="00641B66"/>
    <w:rsid w:val="00642918"/>
    <w:rsid w:val="00645D5D"/>
    <w:rsid w:val="006468EE"/>
    <w:rsid w:val="00647044"/>
    <w:rsid w:val="00650B78"/>
    <w:rsid w:val="00652CA2"/>
    <w:rsid w:val="00655A98"/>
    <w:rsid w:val="00657C3E"/>
    <w:rsid w:val="006602DE"/>
    <w:rsid w:val="0066273C"/>
    <w:rsid w:val="00666600"/>
    <w:rsid w:val="0066778D"/>
    <w:rsid w:val="00667E05"/>
    <w:rsid w:val="00670441"/>
    <w:rsid w:val="00670EBB"/>
    <w:rsid w:val="00671609"/>
    <w:rsid w:val="00671CC6"/>
    <w:rsid w:val="00672EAB"/>
    <w:rsid w:val="0067396C"/>
    <w:rsid w:val="00674022"/>
    <w:rsid w:val="006762ED"/>
    <w:rsid w:val="00680022"/>
    <w:rsid w:val="006805C8"/>
    <w:rsid w:val="00684B95"/>
    <w:rsid w:val="006865A6"/>
    <w:rsid w:val="00686F74"/>
    <w:rsid w:val="006900E3"/>
    <w:rsid w:val="0069226B"/>
    <w:rsid w:val="00694C61"/>
    <w:rsid w:val="00695248"/>
    <w:rsid w:val="006A6B49"/>
    <w:rsid w:val="006B1DB2"/>
    <w:rsid w:val="006B3909"/>
    <w:rsid w:val="006B63BA"/>
    <w:rsid w:val="006B7113"/>
    <w:rsid w:val="006B7267"/>
    <w:rsid w:val="006C03F9"/>
    <w:rsid w:val="006C1A71"/>
    <w:rsid w:val="006C2937"/>
    <w:rsid w:val="006C582F"/>
    <w:rsid w:val="006D07B7"/>
    <w:rsid w:val="006D33E4"/>
    <w:rsid w:val="006D3936"/>
    <w:rsid w:val="006D4915"/>
    <w:rsid w:val="006D4C8F"/>
    <w:rsid w:val="006D5699"/>
    <w:rsid w:val="006D75E5"/>
    <w:rsid w:val="006D7C75"/>
    <w:rsid w:val="006E4CB6"/>
    <w:rsid w:val="006E5E8E"/>
    <w:rsid w:val="006E7F64"/>
    <w:rsid w:val="006F2C19"/>
    <w:rsid w:val="00702686"/>
    <w:rsid w:val="007053D5"/>
    <w:rsid w:val="00706AAB"/>
    <w:rsid w:val="00706EE8"/>
    <w:rsid w:val="007107FF"/>
    <w:rsid w:val="00710BB1"/>
    <w:rsid w:val="007137C3"/>
    <w:rsid w:val="0071617E"/>
    <w:rsid w:val="00720017"/>
    <w:rsid w:val="00720A5A"/>
    <w:rsid w:val="00721000"/>
    <w:rsid w:val="00723DB5"/>
    <w:rsid w:val="00724133"/>
    <w:rsid w:val="00724D88"/>
    <w:rsid w:val="00727F2D"/>
    <w:rsid w:val="0073072F"/>
    <w:rsid w:val="007307EC"/>
    <w:rsid w:val="007361D2"/>
    <w:rsid w:val="0074276A"/>
    <w:rsid w:val="007434F0"/>
    <w:rsid w:val="00743D90"/>
    <w:rsid w:val="0075022B"/>
    <w:rsid w:val="00757B5D"/>
    <w:rsid w:val="007613F0"/>
    <w:rsid w:val="00763AAA"/>
    <w:rsid w:val="00765137"/>
    <w:rsid w:val="00766AEE"/>
    <w:rsid w:val="00767070"/>
    <w:rsid w:val="00771420"/>
    <w:rsid w:val="00772A1B"/>
    <w:rsid w:val="007767B8"/>
    <w:rsid w:val="00776996"/>
    <w:rsid w:val="007770B5"/>
    <w:rsid w:val="00780126"/>
    <w:rsid w:val="00781270"/>
    <w:rsid w:val="007828A4"/>
    <w:rsid w:val="00783FCD"/>
    <w:rsid w:val="007848B4"/>
    <w:rsid w:val="007903BA"/>
    <w:rsid w:val="00790D54"/>
    <w:rsid w:val="00791E13"/>
    <w:rsid w:val="00792181"/>
    <w:rsid w:val="0079242E"/>
    <w:rsid w:val="007948E4"/>
    <w:rsid w:val="0079558C"/>
    <w:rsid w:val="007956D2"/>
    <w:rsid w:val="007975E2"/>
    <w:rsid w:val="007A0BD7"/>
    <w:rsid w:val="007A1994"/>
    <w:rsid w:val="007A2A01"/>
    <w:rsid w:val="007A3CEE"/>
    <w:rsid w:val="007A42D6"/>
    <w:rsid w:val="007A5853"/>
    <w:rsid w:val="007A7879"/>
    <w:rsid w:val="007B5100"/>
    <w:rsid w:val="007B5B9E"/>
    <w:rsid w:val="007B6200"/>
    <w:rsid w:val="007B67B4"/>
    <w:rsid w:val="007C33D9"/>
    <w:rsid w:val="007D2EA0"/>
    <w:rsid w:val="007D336E"/>
    <w:rsid w:val="007D5D10"/>
    <w:rsid w:val="007D6AC6"/>
    <w:rsid w:val="007E27BE"/>
    <w:rsid w:val="007E6753"/>
    <w:rsid w:val="007F36AC"/>
    <w:rsid w:val="008006B2"/>
    <w:rsid w:val="008012C9"/>
    <w:rsid w:val="00801632"/>
    <w:rsid w:val="00802083"/>
    <w:rsid w:val="008022C0"/>
    <w:rsid w:val="0080330B"/>
    <w:rsid w:val="0080505C"/>
    <w:rsid w:val="00805F8A"/>
    <w:rsid w:val="008078F5"/>
    <w:rsid w:val="00807E38"/>
    <w:rsid w:val="0081086E"/>
    <w:rsid w:val="00810FB4"/>
    <w:rsid w:val="0081102B"/>
    <w:rsid w:val="00811CAF"/>
    <w:rsid w:val="00812EF0"/>
    <w:rsid w:val="00814F07"/>
    <w:rsid w:val="00815F7D"/>
    <w:rsid w:val="00817DBB"/>
    <w:rsid w:val="00820BE8"/>
    <w:rsid w:val="0082144B"/>
    <w:rsid w:val="00821A35"/>
    <w:rsid w:val="00821E2C"/>
    <w:rsid w:val="008242F3"/>
    <w:rsid w:val="008308AE"/>
    <w:rsid w:val="00834081"/>
    <w:rsid w:val="00834535"/>
    <w:rsid w:val="00835990"/>
    <w:rsid w:val="00837085"/>
    <w:rsid w:val="00837912"/>
    <w:rsid w:val="00837CE4"/>
    <w:rsid w:val="008409A7"/>
    <w:rsid w:val="00842B0A"/>
    <w:rsid w:val="00843874"/>
    <w:rsid w:val="008440A9"/>
    <w:rsid w:val="008469D2"/>
    <w:rsid w:val="008502C9"/>
    <w:rsid w:val="00852D39"/>
    <w:rsid w:val="00854805"/>
    <w:rsid w:val="0085515F"/>
    <w:rsid w:val="0085538A"/>
    <w:rsid w:val="00855B54"/>
    <w:rsid w:val="0085626E"/>
    <w:rsid w:val="008563D6"/>
    <w:rsid w:val="00856E9E"/>
    <w:rsid w:val="00863A59"/>
    <w:rsid w:val="00865A47"/>
    <w:rsid w:val="00866A02"/>
    <w:rsid w:val="008673FB"/>
    <w:rsid w:val="00871804"/>
    <w:rsid w:val="008732C2"/>
    <w:rsid w:val="00873C08"/>
    <w:rsid w:val="00875E12"/>
    <w:rsid w:val="008765E9"/>
    <w:rsid w:val="008766D9"/>
    <w:rsid w:val="0087725D"/>
    <w:rsid w:val="008777FF"/>
    <w:rsid w:val="008832E3"/>
    <w:rsid w:val="0088797C"/>
    <w:rsid w:val="00890ADC"/>
    <w:rsid w:val="00895D73"/>
    <w:rsid w:val="008A01DE"/>
    <w:rsid w:val="008A3649"/>
    <w:rsid w:val="008A41E2"/>
    <w:rsid w:val="008A4359"/>
    <w:rsid w:val="008B491E"/>
    <w:rsid w:val="008B6091"/>
    <w:rsid w:val="008C467B"/>
    <w:rsid w:val="008C4F2C"/>
    <w:rsid w:val="008C63A0"/>
    <w:rsid w:val="008D1BA4"/>
    <w:rsid w:val="008D2CB6"/>
    <w:rsid w:val="008D3184"/>
    <w:rsid w:val="008D32D8"/>
    <w:rsid w:val="008D7A9E"/>
    <w:rsid w:val="008D7C38"/>
    <w:rsid w:val="008E31E6"/>
    <w:rsid w:val="008F078D"/>
    <w:rsid w:val="008F138A"/>
    <w:rsid w:val="008F2078"/>
    <w:rsid w:val="008F354F"/>
    <w:rsid w:val="008F4914"/>
    <w:rsid w:val="008F5FAD"/>
    <w:rsid w:val="008F6E0F"/>
    <w:rsid w:val="008F72D5"/>
    <w:rsid w:val="008F7D0D"/>
    <w:rsid w:val="00902592"/>
    <w:rsid w:val="00904C7C"/>
    <w:rsid w:val="00906BFE"/>
    <w:rsid w:val="00907E7F"/>
    <w:rsid w:val="00911458"/>
    <w:rsid w:val="00911A0A"/>
    <w:rsid w:val="00913CDB"/>
    <w:rsid w:val="009157DA"/>
    <w:rsid w:val="00916E97"/>
    <w:rsid w:val="00920413"/>
    <w:rsid w:val="009204E2"/>
    <w:rsid w:val="009212AC"/>
    <w:rsid w:val="009269EF"/>
    <w:rsid w:val="009276A1"/>
    <w:rsid w:val="00930091"/>
    <w:rsid w:val="00934D34"/>
    <w:rsid w:val="00936568"/>
    <w:rsid w:val="009372BD"/>
    <w:rsid w:val="00941146"/>
    <w:rsid w:val="00941F4D"/>
    <w:rsid w:val="009441CD"/>
    <w:rsid w:val="00945876"/>
    <w:rsid w:val="009466B6"/>
    <w:rsid w:val="0095650B"/>
    <w:rsid w:val="009572AE"/>
    <w:rsid w:val="0096010A"/>
    <w:rsid w:val="00960300"/>
    <w:rsid w:val="0096050C"/>
    <w:rsid w:val="0096057B"/>
    <w:rsid w:val="00962017"/>
    <w:rsid w:val="00964B50"/>
    <w:rsid w:val="00967529"/>
    <w:rsid w:val="00967EBD"/>
    <w:rsid w:val="00972A37"/>
    <w:rsid w:val="00973718"/>
    <w:rsid w:val="00975CA5"/>
    <w:rsid w:val="00983FAB"/>
    <w:rsid w:val="00987045"/>
    <w:rsid w:val="00990546"/>
    <w:rsid w:val="00990E08"/>
    <w:rsid w:val="00991035"/>
    <w:rsid w:val="009963DC"/>
    <w:rsid w:val="009A046B"/>
    <w:rsid w:val="009A5625"/>
    <w:rsid w:val="009B03FE"/>
    <w:rsid w:val="009B0A7E"/>
    <w:rsid w:val="009B0C75"/>
    <w:rsid w:val="009B12F5"/>
    <w:rsid w:val="009B184F"/>
    <w:rsid w:val="009B2259"/>
    <w:rsid w:val="009B28E5"/>
    <w:rsid w:val="009B39CA"/>
    <w:rsid w:val="009B3F75"/>
    <w:rsid w:val="009B44E8"/>
    <w:rsid w:val="009B5765"/>
    <w:rsid w:val="009B5D1F"/>
    <w:rsid w:val="009C04AC"/>
    <w:rsid w:val="009C335D"/>
    <w:rsid w:val="009C4F7B"/>
    <w:rsid w:val="009C6AE0"/>
    <w:rsid w:val="009D0705"/>
    <w:rsid w:val="009D3077"/>
    <w:rsid w:val="009D314E"/>
    <w:rsid w:val="009D3394"/>
    <w:rsid w:val="009D3E93"/>
    <w:rsid w:val="009E3626"/>
    <w:rsid w:val="009F05FA"/>
    <w:rsid w:val="009F221C"/>
    <w:rsid w:val="009F4CDB"/>
    <w:rsid w:val="009F6B66"/>
    <w:rsid w:val="00A00511"/>
    <w:rsid w:val="00A045E6"/>
    <w:rsid w:val="00A10E94"/>
    <w:rsid w:val="00A1165D"/>
    <w:rsid w:val="00A177F7"/>
    <w:rsid w:val="00A2047A"/>
    <w:rsid w:val="00A24517"/>
    <w:rsid w:val="00A25520"/>
    <w:rsid w:val="00A26434"/>
    <w:rsid w:val="00A30F79"/>
    <w:rsid w:val="00A31BD8"/>
    <w:rsid w:val="00A32312"/>
    <w:rsid w:val="00A35819"/>
    <w:rsid w:val="00A44050"/>
    <w:rsid w:val="00A44529"/>
    <w:rsid w:val="00A51498"/>
    <w:rsid w:val="00A51C9F"/>
    <w:rsid w:val="00A52086"/>
    <w:rsid w:val="00A556A7"/>
    <w:rsid w:val="00A60B84"/>
    <w:rsid w:val="00A61FDC"/>
    <w:rsid w:val="00A673E7"/>
    <w:rsid w:val="00A7195E"/>
    <w:rsid w:val="00A71A5A"/>
    <w:rsid w:val="00A720D9"/>
    <w:rsid w:val="00A75CBF"/>
    <w:rsid w:val="00A82596"/>
    <w:rsid w:val="00A83B7C"/>
    <w:rsid w:val="00A84148"/>
    <w:rsid w:val="00A85CE4"/>
    <w:rsid w:val="00A85E96"/>
    <w:rsid w:val="00A931A4"/>
    <w:rsid w:val="00A9537E"/>
    <w:rsid w:val="00A978EF"/>
    <w:rsid w:val="00AA1584"/>
    <w:rsid w:val="00AA1588"/>
    <w:rsid w:val="00AA1BD6"/>
    <w:rsid w:val="00AA3365"/>
    <w:rsid w:val="00AB082E"/>
    <w:rsid w:val="00AB0899"/>
    <w:rsid w:val="00AB2464"/>
    <w:rsid w:val="00AB2E01"/>
    <w:rsid w:val="00AB3600"/>
    <w:rsid w:val="00AB53F2"/>
    <w:rsid w:val="00AB5C30"/>
    <w:rsid w:val="00AB6DCB"/>
    <w:rsid w:val="00AC091D"/>
    <w:rsid w:val="00AC19D1"/>
    <w:rsid w:val="00AC780E"/>
    <w:rsid w:val="00AD005C"/>
    <w:rsid w:val="00AD0557"/>
    <w:rsid w:val="00AD33EB"/>
    <w:rsid w:val="00AD37BE"/>
    <w:rsid w:val="00AD3D0C"/>
    <w:rsid w:val="00AD49CF"/>
    <w:rsid w:val="00AE03F2"/>
    <w:rsid w:val="00AE05FA"/>
    <w:rsid w:val="00AE17DC"/>
    <w:rsid w:val="00AE21F2"/>
    <w:rsid w:val="00AE3396"/>
    <w:rsid w:val="00AF2875"/>
    <w:rsid w:val="00AF2CE9"/>
    <w:rsid w:val="00AF4372"/>
    <w:rsid w:val="00AF5D95"/>
    <w:rsid w:val="00AF70C4"/>
    <w:rsid w:val="00B01628"/>
    <w:rsid w:val="00B02222"/>
    <w:rsid w:val="00B0334C"/>
    <w:rsid w:val="00B0545C"/>
    <w:rsid w:val="00B05F43"/>
    <w:rsid w:val="00B143FD"/>
    <w:rsid w:val="00B16822"/>
    <w:rsid w:val="00B179CB"/>
    <w:rsid w:val="00B22DC7"/>
    <w:rsid w:val="00B2588A"/>
    <w:rsid w:val="00B30124"/>
    <w:rsid w:val="00B31857"/>
    <w:rsid w:val="00B31C97"/>
    <w:rsid w:val="00B36AFE"/>
    <w:rsid w:val="00B42220"/>
    <w:rsid w:val="00B43048"/>
    <w:rsid w:val="00B44E79"/>
    <w:rsid w:val="00B51DBD"/>
    <w:rsid w:val="00B53A7B"/>
    <w:rsid w:val="00B53CC5"/>
    <w:rsid w:val="00B549CD"/>
    <w:rsid w:val="00B60561"/>
    <w:rsid w:val="00B62148"/>
    <w:rsid w:val="00B62791"/>
    <w:rsid w:val="00B635CF"/>
    <w:rsid w:val="00B63DE5"/>
    <w:rsid w:val="00B64AFE"/>
    <w:rsid w:val="00B672C7"/>
    <w:rsid w:val="00B701CE"/>
    <w:rsid w:val="00B70DEA"/>
    <w:rsid w:val="00B73A80"/>
    <w:rsid w:val="00B73FA3"/>
    <w:rsid w:val="00B757BF"/>
    <w:rsid w:val="00B80A8A"/>
    <w:rsid w:val="00B852F1"/>
    <w:rsid w:val="00B92A77"/>
    <w:rsid w:val="00B9364F"/>
    <w:rsid w:val="00B937D0"/>
    <w:rsid w:val="00B96D43"/>
    <w:rsid w:val="00B978DC"/>
    <w:rsid w:val="00BA529F"/>
    <w:rsid w:val="00BA7D6F"/>
    <w:rsid w:val="00BB2137"/>
    <w:rsid w:val="00BB3051"/>
    <w:rsid w:val="00BB3D33"/>
    <w:rsid w:val="00BB4B4D"/>
    <w:rsid w:val="00BB6E1A"/>
    <w:rsid w:val="00BC3701"/>
    <w:rsid w:val="00BC48EC"/>
    <w:rsid w:val="00BC66D7"/>
    <w:rsid w:val="00BD13FB"/>
    <w:rsid w:val="00BD176E"/>
    <w:rsid w:val="00BD4127"/>
    <w:rsid w:val="00BD645E"/>
    <w:rsid w:val="00BE1B34"/>
    <w:rsid w:val="00BE340E"/>
    <w:rsid w:val="00BE35EA"/>
    <w:rsid w:val="00BE4489"/>
    <w:rsid w:val="00BE4F8A"/>
    <w:rsid w:val="00BE5B03"/>
    <w:rsid w:val="00BF0AB0"/>
    <w:rsid w:val="00BF1AC2"/>
    <w:rsid w:val="00BF22B0"/>
    <w:rsid w:val="00BF28D6"/>
    <w:rsid w:val="00BF3FEF"/>
    <w:rsid w:val="00BF4ADF"/>
    <w:rsid w:val="00BF621D"/>
    <w:rsid w:val="00BF680C"/>
    <w:rsid w:val="00BF71CA"/>
    <w:rsid w:val="00C00633"/>
    <w:rsid w:val="00C0173E"/>
    <w:rsid w:val="00C01755"/>
    <w:rsid w:val="00C04171"/>
    <w:rsid w:val="00C12F5D"/>
    <w:rsid w:val="00C12F8A"/>
    <w:rsid w:val="00C20484"/>
    <w:rsid w:val="00C225CA"/>
    <w:rsid w:val="00C26524"/>
    <w:rsid w:val="00C26BAC"/>
    <w:rsid w:val="00C312B9"/>
    <w:rsid w:val="00C33722"/>
    <w:rsid w:val="00C36291"/>
    <w:rsid w:val="00C36BE6"/>
    <w:rsid w:val="00C37A7A"/>
    <w:rsid w:val="00C37AFA"/>
    <w:rsid w:val="00C41116"/>
    <w:rsid w:val="00C43959"/>
    <w:rsid w:val="00C46182"/>
    <w:rsid w:val="00C47646"/>
    <w:rsid w:val="00C50203"/>
    <w:rsid w:val="00C51E66"/>
    <w:rsid w:val="00C5674D"/>
    <w:rsid w:val="00C6092E"/>
    <w:rsid w:val="00C609F8"/>
    <w:rsid w:val="00C6257A"/>
    <w:rsid w:val="00C62ED3"/>
    <w:rsid w:val="00C6324C"/>
    <w:rsid w:val="00C67D4F"/>
    <w:rsid w:val="00C72BA6"/>
    <w:rsid w:val="00C7616A"/>
    <w:rsid w:val="00C8023B"/>
    <w:rsid w:val="00C8178A"/>
    <w:rsid w:val="00C82AD9"/>
    <w:rsid w:val="00C834BD"/>
    <w:rsid w:val="00C83A85"/>
    <w:rsid w:val="00C85F58"/>
    <w:rsid w:val="00C86E44"/>
    <w:rsid w:val="00C91A9F"/>
    <w:rsid w:val="00CA09D9"/>
    <w:rsid w:val="00CA36E9"/>
    <w:rsid w:val="00CA379A"/>
    <w:rsid w:val="00CA3F12"/>
    <w:rsid w:val="00CA5190"/>
    <w:rsid w:val="00CB09D9"/>
    <w:rsid w:val="00CB10D4"/>
    <w:rsid w:val="00CB3595"/>
    <w:rsid w:val="00CB6134"/>
    <w:rsid w:val="00CC1043"/>
    <w:rsid w:val="00CC1493"/>
    <w:rsid w:val="00CC2C81"/>
    <w:rsid w:val="00CC3365"/>
    <w:rsid w:val="00CC35F4"/>
    <w:rsid w:val="00CC3B4E"/>
    <w:rsid w:val="00CC73AC"/>
    <w:rsid w:val="00CD4CA4"/>
    <w:rsid w:val="00CD57A5"/>
    <w:rsid w:val="00CD6F5E"/>
    <w:rsid w:val="00CE080C"/>
    <w:rsid w:val="00CE0B3C"/>
    <w:rsid w:val="00CE4F76"/>
    <w:rsid w:val="00CE5C6A"/>
    <w:rsid w:val="00CE7067"/>
    <w:rsid w:val="00CE7431"/>
    <w:rsid w:val="00CF0249"/>
    <w:rsid w:val="00CF096C"/>
    <w:rsid w:val="00CF20F9"/>
    <w:rsid w:val="00CF34FF"/>
    <w:rsid w:val="00CF4A7D"/>
    <w:rsid w:val="00CF551A"/>
    <w:rsid w:val="00CF5F93"/>
    <w:rsid w:val="00CF6F45"/>
    <w:rsid w:val="00CF721A"/>
    <w:rsid w:val="00CF7EC4"/>
    <w:rsid w:val="00D00D17"/>
    <w:rsid w:val="00D019D5"/>
    <w:rsid w:val="00D02228"/>
    <w:rsid w:val="00D0490A"/>
    <w:rsid w:val="00D053AA"/>
    <w:rsid w:val="00D064E9"/>
    <w:rsid w:val="00D06DE7"/>
    <w:rsid w:val="00D06F3F"/>
    <w:rsid w:val="00D11268"/>
    <w:rsid w:val="00D16674"/>
    <w:rsid w:val="00D16837"/>
    <w:rsid w:val="00D172BC"/>
    <w:rsid w:val="00D2255A"/>
    <w:rsid w:val="00D2420F"/>
    <w:rsid w:val="00D24AB4"/>
    <w:rsid w:val="00D24C13"/>
    <w:rsid w:val="00D327A7"/>
    <w:rsid w:val="00D32C65"/>
    <w:rsid w:val="00D33FD8"/>
    <w:rsid w:val="00D342D9"/>
    <w:rsid w:val="00D40FDB"/>
    <w:rsid w:val="00D4124D"/>
    <w:rsid w:val="00D42A3B"/>
    <w:rsid w:val="00D4566C"/>
    <w:rsid w:val="00D46A06"/>
    <w:rsid w:val="00D47244"/>
    <w:rsid w:val="00D472F9"/>
    <w:rsid w:val="00D51E77"/>
    <w:rsid w:val="00D52102"/>
    <w:rsid w:val="00D545C7"/>
    <w:rsid w:val="00D60606"/>
    <w:rsid w:val="00D627E7"/>
    <w:rsid w:val="00D63794"/>
    <w:rsid w:val="00D64B58"/>
    <w:rsid w:val="00D64FD6"/>
    <w:rsid w:val="00D67E87"/>
    <w:rsid w:val="00D67F19"/>
    <w:rsid w:val="00D70C70"/>
    <w:rsid w:val="00D7662D"/>
    <w:rsid w:val="00D80334"/>
    <w:rsid w:val="00D8085A"/>
    <w:rsid w:val="00D8204E"/>
    <w:rsid w:val="00D85B0B"/>
    <w:rsid w:val="00D85ED1"/>
    <w:rsid w:val="00D917B6"/>
    <w:rsid w:val="00D93DA4"/>
    <w:rsid w:val="00D96CCC"/>
    <w:rsid w:val="00D9706B"/>
    <w:rsid w:val="00DA0AFE"/>
    <w:rsid w:val="00DA1470"/>
    <w:rsid w:val="00DA59A0"/>
    <w:rsid w:val="00DB09E9"/>
    <w:rsid w:val="00DB34F4"/>
    <w:rsid w:val="00DB40EF"/>
    <w:rsid w:val="00DB5251"/>
    <w:rsid w:val="00DB7A11"/>
    <w:rsid w:val="00DC056B"/>
    <w:rsid w:val="00DC078F"/>
    <w:rsid w:val="00DC0EC1"/>
    <w:rsid w:val="00DC16B7"/>
    <w:rsid w:val="00DC3FCB"/>
    <w:rsid w:val="00DC48CF"/>
    <w:rsid w:val="00DC71D4"/>
    <w:rsid w:val="00DD0102"/>
    <w:rsid w:val="00DD2F51"/>
    <w:rsid w:val="00DD3629"/>
    <w:rsid w:val="00DD4045"/>
    <w:rsid w:val="00DD5E6E"/>
    <w:rsid w:val="00DF5680"/>
    <w:rsid w:val="00DF6BBD"/>
    <w:rsid w:val="00E00922"/>
    <w:rsid w:val="00E036E3"/>
    <w:rsid w:val="00E0756F"/>
    <w:rsid w:val="00E1093F"/>
    <w:rsid w:val="00E10DF2"/>
    <w:rsid w:val="00E11701"/>
    <w:rsid w:val="00E144C2"/>
    <w:rsid w:val="00E16447"/>
    <w:rsid w:val="00E17FCE"/>
    <w:rsid w:val="00E232B2"/>
    <w:rsid w:val="00E25403"/>
    <w:rsid w:val="00E26844"/>
    <w:rsid w:val="00E31EE0"/>
    <w:rsid w:val="00E34B85"/>
    <w:rsid w:val="00E365BA"/>
    <w:rsid w:val="00E40316"/>
    <w:rsid w:val="00E43E40"/>
    <w:rsid w:val="00E46A76"/>
    <w:rsid w:val="00E46F7B"/>
    <w:rsid w:val="00E519E5"/>
    <w:rsid w:val="00E54328"/>
    <w:rsid w:val="00E57B39"/>
    <w:rsid w:val="00E640CE"/>
    <w:rsid w:val="00E642FD"/>
    <w:rsid w:val="00E64F21"/>
    <w:rsid w:val="00E6543E"/>
    <w:rsid w:val="00E65ECE"/>
    <w:rsid w:val="00E67163"/>
    <w:rsid w:val="00E67679"/>
    <w:rsid w:val="00E67A93"/>
    <w:rsid w:val="00E70142"/>
    <w:rsid w:val="00E742B4"/>
    <w:rsid w:val="00E7540C"/>
    <w:rsid w:val="00E8018F"/>
    <w:rsid w:val="00E812BF"/>
    <w:rsid w:val="00E824AE"/>
    <w:rsid w:val="00E83387"/>
    <w:rsid w:val="00E86267"/>
    <w:rsid w:val="00E86BBC"/>
    <w:rsid w:val="00E912EC"/>
    <w:rsid w:val="00E9143C"/>
    <w:rsid w:val="00E9200D"/>
    <w:rsid w:val="00E97B5F"/>
    <w:rsid w:val="00EA243D"/>
    <w:rsid w:val="00EA2683"/>
    <w:rsid w:val="00EA3EBA"/>
    <w:rsid w:val="00EA49EA"/>
    <w:rsid w:val="00EA771A"/>
    <w:rsid w:val="00EB184F"/>
    <w:rsid w:val="00EB20BF"/>
    <w:rsid w:val="00EB2B73"/>
    <w:rsid w:val="00EB50A3"/>
    <w:rsid w:val="00EB57B9"/>
    <w:rsid w:val="00EB73AB"/>
    <w:rsid w:val="00EB7C07"/>
    <w:rsid w:val="00EC312F"/>
    <w:rsid w:val="00EC4A03"/>
    <w:rsid w:val="00EC5E7B"/>
    <w:rsid w:val="00EC77B2"/>
    <w:rsid w:val="00ED0793"/>
    <w:rsid w:val="00ED438C"/>
    <w:rsid w:val="00ED71B0"/>
    <w:rsid w:val="00EE03ED"/>
    <w:rsid w:val="00EE2A73"/>
    <w:rsid w:val="00EE3A16"/>
    <w:rsid w:val="00EE41D1"/>
    <w:rsid w:val="00EE4223"/>
    <w:rsid w:val="00EE7C58"/>
    <w:rsid w:val="00EF1C34"/>
    <w:rsid w:val="00EF3B0D"/>
    <w:rsid w:val="00EF3B8F"/>
    <w:rsid w:val="00EF460C"/>
    <w:rsid w:val="00EF57D7"/>
    <w:rsid w:val="00EF6117"/>
    <w:rsid w:val="00EF6127"/>
    <w:rsid w:val="00EF7110"/>
    <w:rsid w:val="00EF7FF1"/>
    <w:rsid w:val="00F050B7"/>
    <w:rsid w:val="00F05584"/>
    <w:rsid w:val="00F06723"/>
    <w:rsid w:val="00F12C9F"/>
    <w:rsid w:val="00F12DFC"/>
    <w:rsid w:val="00F12E90"/>
    <w:rsid w:val="00F13A88"/>
    <w:rsid w:val="00F13D77"/>
    <w:rsid w:val="00F13D93"/>
    <w:rsid w:val="00F1433E"/>
    <w:rsid w:val="00F144F4"/>
    <w:rsid w:val="00F1477D"/>
    <w:rsid w:val="00F1579E"/>
    <w:rsid w:val="00F17172"/>
    <w:rsid w:val="00F23DF3"/>
    <w:rsid w:val="00F27E9B"/>
    <w:rsid w:val="00F32081"/>
    <w:rsid w:val="00F323CB"/>
    <w:rsid w:val="00F32A16"/>
    <w:rsid w:val="00F34D81"/>
    <w:rsid w:val="00F35B82"/>
    <w:rsid w:val="00F361E3"/>
    <w:rsid w:val="00F41874"/>
    <w:rsid w:val="00F4369D"/>
    <w:rsid w:val="00F44B09"/>
    <w:rsid w:val="00F45279"/>
    <w:rsid w:val="00F5380B"/>
    <w:rsid w:val="00F56DE7"/>
    <w:rsid w:val="00F603FF"/>
    <w:rsid w:val="00F62670"/>
    <w:rsid w:val="00F6602B"/>
    <w:rsid w:val="00F661E4"/>
    <w:rsid w:val="00F66D95"/>
    <w:rsid w:val="00F7347D"/>
    <w:rsid w:val="00F73976"/>
    <w:rsid w:val="00F73FEB"/>
    <w:rsid w:val="00F755E9"/>
    <w:rsid w:val="00F7575D"/>
    <w:rsid w:val="00F75871"/>
    <w:rsid w:val="00F76BAF"/>
    <w:rsid w:val="00F80D89"/>
    <w:rsid w:val="00F84903"/>
    <w:rsid w:val="00F850C3"/>
    <w:rsid w:val="00F8518B"/>
    <w:rsid w:val="00F85B08"/>
    <w:rsid w:val="00F86171"/>
    <w:rsid w:val="00F86A61"/>
    <w:rsid w:val="00F879B8"/>
    <w:rsid w:val="00F94C94"/>
    <w:rsid w:val="00FA4C2A"/>
    <w:rsid w:val="00FB4241"/>
    <w:rsid w:val="00FB603B"/>
    <w:rsid w:val="00FC067F"/>
    <w:rsid w:val="00FC55A4"/>
    <w:rsid w:val="00FC587C"/>
    <w:rsid w:val="00FC596E"/>
    <w:rsid w:val="00FD0687"/>
    <w:rsid w:val="00FD2FCE"/>
    <w:rsid w:val="00FD5501"/>
    <w:rsid w:val="00FE16F2"/>
    <w:rsid w:val="00FE3477"/>
    <w:rsid w:val="00FF2322"/>
    <w:rsid w:val="00FF5A81"/>
    <w:rsid w:val="00FF5E10"/>
    <w:rsid w:val="00FF7588"/>
    <w:rsid w:val="072E2742"/>
    <w:rsid w:val="305D0CEC"/>
    <w:rsid w:val="30C0EDB4"/>
    <w:rsid w:val="4CF45EBB"/>
    <w:rsid w:val="52E6971A"/>
    <w:rsid w:val="69371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59AB8026"/>
  <w15:chartTrackingRefBased/>
  <w15:docId w15:val="{3074A089-0C56-425E-8965-8DBB05E25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sz w:val="24"/>
      <w:szCs w:val="24"/>
    </w:rPr>
  </w:style>
  <w:style w:type="paragraph" w:styleId="Nadpis1">
    <w:name w:val="heading 1"/>
    <w:basedOn w:val="Normln"/>
    <w:next w:val="Normln"/>
    <w:qFormat/>
    <w:pPr>
      <w:keepNext/>
      <w:tabs>
        <w:tab w:val="left" w:pos="7371"/>
      </w:tabs>
      <w:jc w:val="center"/>
      <w:outlineLvl w:val="0"/>
    </w:pPr>
    <w:rPr>
      <w:b/>
      <w:bCs/>
      <w:sz w:val="28"/>
    </w:rPr>
  </w:style>
  <w:style w:type="paragraph" w:styleId="Nadpis2">
    <w:name w:val="heading 2"/>
    <w:basedOn w:val="Normln"/>
    <w:next w:val="Normln"/>
    <w:qFormat/>
    <w:pPr>
      <w:keepNext/>
      <w:tabs>
        <w:tab w:val="left" w:pos="540"/>
        <w:tab w:val="left" w:pos="1260"/>
        <w:tab w:val="left" w:pos="1980"/>
        <w:tab w:val="left" w:pos="3960"/>
      </w:tabs>
      <w:jc w:val="center"/>
      <w:outlineLvl w:val="1"/>
    </w:pPr>
    <w:rPr>
      <w:b/>
      <w:bCs/>
    </w:rPr>
  </w:style>
  <w:style w:type="paragraph" w:styleId="Nadpis3">
    <w:name w:val="heading 3"/>
    <w:basedOn w:val="Normln"/>
    <w:next w:val="Normln"/>
    <w:qFormat/>
    <w:pPr>
      <w:keepNext/>
      <w:jc w:val="both"/>
      <w:outlineLvl w:val="2"/>
    </w:pPr>
    <w:rPr>
      <w:b/>
      <w:szCs w:val="20"/>
      <w:u w:val="single"/>
    </w:rPr>
  </w:style>
  <w:style w:type="paragraph" w:styleId="Nadpis4">
    <w:name w:val="heading 4"/>
    <w:aliases w:val="Odstavec 1,Odstavec 11,Odstavec 12,Odstavec 13,Odstavec 14,Odstavec 111,Odstavec 121,Odstavec 131,Odstavec 15,Odstavec 141,Odstavec 16,Odstavec 112,Odstavec 122,Odstavec 132,Odstavec 142,Odstavec 17,Odstavec 18,Odstavec 113,Odstavec 123,V_Head4"/>
    <w:basedOn w:val="Normln"/>
    <w:next w:val="Normln"/>
    <w:qFormat/>
    <w:pPr>
      <w:keepNext/>
      <w:tabs>
        <w:tab w:val="left" w:pos="567"/>
        <w:tab w:val="left" w:pos="1701"/>
      </w:tabs>
      <w:spacing w:after="60"/>
      <w:ind w:firstLine="360"/>
      <w:outlineLvl w:val="3"/>
    </w:pPr>
    <w:rPr>
      <w:i/>
      <w:iCs/>
    </w:rPr>
  </w:style>
  <w:style w:type="paragraph" w:styleId="Nadpis5">
    <w:name w:val="heading 5"/>
    <w:basedOn w:val="Normln"/>
    <w:next w:val="Normln"/>
    <w:qFormat/>
    <w:pPr>
      <w:keepNext/>
      <w:widowControl w:val="0"/>
      <w:autoSpaceDE w:val="0"/>
      <w:autoSpaceDN w:val="0"/>
      <w:spacing w:before="120"/>
      <w:outlineLvl w:val="4"/>
    </w:pPr>
  </w:style>
  <w:style w:type="paragraph" w:styleId="Nadpis6">
    <w:name w:val="heading 6"/>
    <w:basedOn w:val="Normln"/>
    <w:next w:val="Normln"/>
    <w:qFormat/>
    <w:pPr>
      <w:keepNext/>
      <w:outlineLvl w:val="5"/>
    </w:pPr>
    <w:rPr>
      <w:i/>
      <w:iCs/>
      <w:color w:val="FF0000"/>
    </w:rPr>
  </w:style>
  <w:style w:type="paragraph" w:styleId="Nadpis8">
    <w:name w:val="heading 8"/>
    <w:basedOn w:val="Normln"/>
    <w:next w:val="Normln"/>
    <w:qFormat/>
    <w:pPr>
      <w:keepNext/>
      <w:tabs>
        <w:tab w:val="left" w:pos="567"/>
        <w:tab w:val="left" w:pos="1701"/>
      </w:tabs>
      <w:outlineLvl w:val="7"/>
    </w:pPr>
    <w:rPr>
      <w:i/>
      <w:iCs/>
      <w:sz w:val="28"/>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Import16">
    <w:name w:val="Import 16"/>
    <w:basedOn w:val="Normln"/>
    <w:pPr>
      <w:widowControl w:val="0"/>
      <w:tabs>
        <w:tab w:val="left" w:pos="864"/>
      </w:tabs>
      <w:autoSpaceDE w:val="0"/>
      <w:autoSpaceDN w:val="0"/>
      <w:adjustRightInd w:val="0"/>
      <w:ind w:hanging="144"/>
    </w:pPr>
    <w:rPr>
      <w:rFonts w:ascii="Courier New" w:hAnsi="Courier New" w:cs="Courier New"/>
    </w:rPr>
  </w:style>
  <w:style w:type="paragraph" w:styleId="Zkladntextodsazen2">
    <w:name w:val="Body Text Indent 2"/>
    <w:basedOn w:val="Normln"/>
    <w:pPr>
      <w:widowControl w:val="0"/>
      <w:autoSpaceDE w:val="0"/>
      <w:autoSpaceDN w:val="0"/>
      <w:ind w:left="567" w:hanging="567"/>
      <w:jc w:val="both"/>
    </w:pPr>
  </w:style>
  <w:style w:type="paragraph" w:customStyle="1" w:styleId="Import5">
    <w:name w:val="Import 5"/>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hAnsi="Courier New" w:cs="Courier New"/>
    </w:rPr>
  </w:style>
  <w:style w:type="paragraph" w:customStyle="1" w:styleId="Import3">
    <w:name w:val="Import 3"/>
    <w:basedOn w:val="Normln"/>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hAnsi="Courier New" w:cs="Courier New"/>
    </w:rPr>
  </w:style>
  <w:style w:type="paragraph" w:styleId="Zkladntext3">
    <w:name w:val="Body Text 3"/>
    <w:basedOn w:val="Normln"/>
    <w:pPr>
      <w:spacing w:line="240" w:lineRule="exact"/>
      <w:jc w:val="both"/>
    </w:pPr>
    <w:rPr>
      <w:szCs w:val="20"/>
    </w:rPr>
  </w:style>
  <w:style w:type="paragraph" w:customStyle="1" w:styleId="Smlouva-eslo">
    <w:name w:val="Smlouva-eíslo"/>
    <w:basedOn w:val="Normln"/>
    <w:pPr>
      <w:widowControl w:val="0"/>
      <w:spacing w:before="120" w:line="240" w:lineRule="atLeast"/>
      <w:jc w:val="both"/>
    </w:pPr>
    <w:rPr>
      <w:szCs w:val="20"/>
    </w:rPr>
  </w:style>
  <w:style w:type="paragraph" w:customStyle="1" w:styleId="Smlouva2">
    <w:name w:val="Smlouva2"/>
    <w:basedOn w:val="Normln"/>
    <w:pPr>
      <w:widowControl w:val="0"/>
      <w:jc w:val="center"/>
    </w:pPr>
    <w:rPr>
      <w:b/>
      <w:szCs w:val="20"/>
    </w:rPr>
  </w:style>
  <w:style w:type="paragraph" w:styleId="Zkladntext">
    <w:name w:val="Body Text"/>
    <w:aliases w:val="subtitle2,Základní tZákladní text,Body Text"/>
    <w:basedOn w:val="Normln"/>
    <w:link w:val="ZkladntextChar"/>
    <w:pPr>
      <w:tabs>
        <w:tab w:val="left" w:pos="540"/>
        <w:tab w:val="left" w:pos="1260"/>
        <w:tab w:val="left" w:pos="1980"/>
        <w:tab w:val="left" w:pos="3960"/>
      </w:tabs>
      <w:jc w:val="both"/>
    </w:pPr>
  </w:style>
  <w:style w:type="paragraph" w:styleId="Zpat">
    <w:name w:val="footer"/>
    <w:basedOn w:val="Normln"/>
    <w:pPr>
      <w:tabs>
        <w:tab w:val="center" w:pos="4536"/>
        <w:tab w:val="right" w:pos="9072"/>
      </w:tabs>
    </w:pPr>
  </w:style>
  <w:style w:type="paragraph" w:styleId="Zkladntextodsazen">
    <w:name w:val="Body Text Indent"/>
    <w:basedOn w:val="Normln"/>
    <w:pPr>
      <w:tabs>
        <w:tab w:val="left" w:pos="357"/>
        <w:tab w:val="left" w:pos="540"/>
        <w:tab w:val="left" w:pos="1980"/>
        <w:tab w:val="left" w:pos="7380"/>
      </w:tabs>
      <w:ind w:left="540" w:hanging="540"/>
      <w:jc w:val="both"/>
    </w:pPr>
  </w:style>
  <w:style w:type="character" w:styleId="slostrnky">
    <w:name w:val="page number"/>
    <w:basedOn w:val="Standardnpsmoodstavce"/>
  </w:style>
  <w:style w:type="paragraph" w:styleId="Zhlav">
    <w:name w:val="header"/>
    <w:basedOn w:val="Normln"/>
    <w:link w:val="ZhlavChar"/>
    <w:pPr>
      <w:tabs>
        <w:tab w:val="center" w:pos="4536"/>
        <w:tab w:val="right" w:pos="9072"/>
      </w:tabs>
    </w:pPr>
  </w:style>
  <w:style w:type="paragraph" w:styleId="Zkladntextodsazen3">
    <w:name w:val="Body Text Indent 3"/>
    <w:basedOn w:val="Normln"/>
    <w:pPr>
      <w:tabs>
        <w:tab w:val="left" w:pos="426"/>
      </w:tabs>
      <w:ind w:left="357"/>
      <w:jc w:val="both"/>
    </w:pPr>
    <w:rPr>
      <w:i/>
      <w:iCs/>
    </w:rPr>
  </w:style>
  <w:style w:type="paragraph" w:styleId="Zkladntext2">
    <w:name w:val="Body Text 2"/>
    <w:basedOn w:val="Normln"/>
    <w:pPr>
      <w:tabs>
        <w:tab w:val="left" w:pos="567"/>
        <w:tab w:val="left" w:pos="1701"/>
      </w:tabs>
      <w:spacing w:after="120"/>
    </w:pPr>
    <w:rPr>
      <w:sz w:val="20"/>
    </w:rPr>
  </w:style>
  <w:style w:type="paragraph" w:customStyle="1" w:styleId="Smlouva-slo">
    <w:name w:val="Smlouva-èíslo"/>
    <w:basedOn w:val="Normln"/>
    <w:pPr>
      <w:spacing w:before="120" w:line="240" w:lineRule="atLeast"/>
      <w:jc w:val="both"/>
    </w:pPr>
    <w:rPr>
      <w:szCs w:val="20"/>
    </w:rPr>
  </w:style>
  <w:style w:type="paragraph" w:styleId="Nzev">
    <w:name w:val="Title"/>
    <w:basedOn w:val="Normln"/>
    <w:qFormat/>
    <w:pPr>
      <w:widowControl w:val="0"/>
      <w:jc w:val="center"/>
    </w:pPr>
    <w:rPr>
      <w:b/>
      <w:bCs/>
      <w:snapToGrid w:val="0"/>
      <w:sz w:val="32"/>
      <w:szCs w:val="20"/>
    </w:rPr>
  </w:style>
  <w:style w:type="paragraph" w:customStyle="1" w:styleId="Smlouva-slo0">
    <w:name w:val="Smlouva-číslo"/>
    <w:basedOn w:val="Normln"/>
    <w:pPr>
      <w:widowControl w:val="0"/>
      <w:spacing w:before="120" w:line="240" w:lineRule="atLeast"/>
      <w:jc w:val="both"/>
    </w:pPr>
    <w:rPr>
      <w:snapToGrid w:val="0"/>
      <w:szCs w:val="20"/>
    </w:rPr>
  </w:style>
  <w:style w:type="paragraph" w:customStyle="1" w:styleId="slovnvSOD">
    <w:name w:val="číslování v SOD"/>
    <w:basedOn w:val="Zkladntext"/>
    <w:pPr>
      <w:widowControl w:val="0"/>
      <w:numPr>
        <w:numId w:val="6"/>
      </w:numPr>
      <w:tabs>
        <w:tab w:val="clear" w:pos="540"/>
        <w:tab w:val="clear" w:pos="1260"/>
        <w:tab w:val="clear" w:pos="1980"/>
        <w:tab w:val="clear" w:pos="3960"/>
      </w:tabs>
      <w:spacing w:after="120"/>
    </w:pPr>
    <w:rPr>
      <w:rFonts w:ascii="Arial" w:hAnsi="Arial"/>
      <w:sz w:val="22"/>
      <w:szCs w:val="20"/>
    </w:rPr>
  </w:style>
  <w:style w:type="paragraph" w:customStyle="1" w:styleId="Smlouva3">
    <w:name w:val="Smlouva3"/>
    <w:basedOn w:val="Normln"/>
    <w:pPr>
      <w:widowControl w:val="0"/>
      <w:spacing w:before="120"/>
      <w:jc w:val="both"/>
    </w:pPr>
    <w:rPr>
      <w:snapToGrid w:val="0"/>
      <w:szCs w:val="20"/>
    </w:rPr>
  </w:style>
  <w:style w:type="character" w:styleId="Hypertextovodkaz">
    <w:name w:val="Hyperlink"/>
    <w:uiPriority w:val="99"/>
    <w:rPr>
      <w:color w:val="0000FF"/>
      <w:u w:val="single"/>
    </w:rPr>
  </w:style>
  <w:style w:type="character" w:styleId="Sledovanodkaz">
    <w:name w:val="FollowedHyperlink"/>
    <w:rPr>
      <w:color w:val="800080"/>
      <w:u w:val="single"/>
    </w:rPr>
  </w:style>
  <w:style w:type="paragraph" w:customStyle="1" w:styleId="xl24">
    <w:name w:val="xl24"/>
    <w:basedOn w:val="Normln"/>
    <w:pPr>
      <w:pBdr>
        <w:top w:val="single" w:sz="8" w:space="0" w:color="auto"/>
        <w:right w:val="single" w:sz="4" w:space="0" w:color="auto"/>
      </w:pBdr>
      <w:spacing w:before="100" w:beforeAutospacing="1" w:after="100" w:afterAutospacing="1"/>
      <w:jc w:val="center"/>
      <w:textAlignment w:val="center"/>
    </w:pPr>
    <w:rPr>
      <w:b/>
      <w:bCs/>
    </w:rPr>
  </w:style>
  <w:style w:type="paragraph" w:customStyle="1" w:styleId="xl25">
    <w:name w:val="xl25"/>
    <w:basedOn w:val="Normln"/>
    <w:pPr>
      <w:pBdr>
        <w:top w:val="single" w:sz="8"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6">
    <w:name w:val="xl26"/>
    <w:basedOn w:val="Normln"/>
    <w:pPr>
      <w:pBdr>
        <w:top w:val="single" w:sz="8" w:space="0" w:color="auto"/>
        <w:left w:val="single" w:sz="4" w:space="0" w:color="auto"/>
        <w:right w:val="single" w:sz="8" w:space="0" w:color="auto"/>
      </w:pBdr>
      <w:spacing w:before="100" w:beforeAutospacing="1" w:after="100" w:afterAutospacing="1"/>
      <w:jc w:val="center"/>
      <w:textAlignment w:val="center"/>
    </w:pPr>
    <w:rPr>
      <w:b/>
      <w:bCs/>
    </w:rPr>
  </w:style>
  <w:style w:type="paragraph" w:customStyle="1" w:styleId="xl27">
    <w:name w:val="xl27"/>
    <w:basedOn w:val="Normln"/>
    <w:pPr>
      <w:pBdr>
        <w:left w:val="single" w:sz="8" w:space="0" w:color="auto"/>
        <w:bottom w:val="single" w:sz="8" w:space="0" w:color="auto"/>
      </w:pBdr>
      <w:spacing w:before="100" w:beforeAutospacing="1" w:after="100" w:afterAutospacing="1"/>
      <w:jc w:val="center"/>
      <w:textAlignment w:val="center"/>
    </w:pPr>
    <w:rPr>
      <w:b/>
      <w:bCs/>
    </w:rPr>
  </w:style>
  <w:style w:type="paragraph" w:customStyle="1" w:styleId="xl28">
    <w:name w:val="xl28"/>
    <w:basedOn w:val="Normln"/>
    <w:pPr>
      <w:pBdr>
        <w:bottom w:val="single" w:sz="8"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Normln"/>
    <w:pPr>
      <w:pBdr>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
    <w:name w:val="xl30"/>
    <w:basedOn w:val="Normln"/>
    <w:pPr>
      <w:pBdr>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31">
    <w:name w:val="xl31"/>
    <w:basedOn w:val="Normln"/>
    <w:pPr>
      <w:pBdr>
        <w:top w:val="single" w:sz="8" w:space="0" w:color="auto"/>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2">
    <w:name w:val="xl32"/>
    <w:basedOn w:val="Normln"/>
    <w:pPr>
      <w:pBdr>
        <w:top w:val="single" w:sz="8" w:space="0" w:color="auto"/>
        <w:left w:val="single" w:sz="4" w:space="0" w:color="auto"/>
        <w:right w:val="single" w:sz="4" w:space="0" w:color="auto"/>
      </w:pBdr>
      <w:spacing w:before="100" w:beforeAutospacing="1" w:after="100" w:afterAutospacing="1"/>
      <w:textAlignment w:val="center"/>
    </w:pPr>
    <w:rPr>
      <w:sz w:val="22"/>
      <w:szCs w:val="22"/>
    </w:rPr>
  </w:style>
  <w:style w:type="paragraph" w:customStyle="1" w:styleId="xl33">
    <w:name w:val="xl33"/>
    <w:basedOn w:val="Normln"/>
    <w:pPr>
      <w:pBdr>
        <w:top w:val="single" w:sz="8"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34">
    <w:name w:val="xl34"/>
    <w:basedOn w:val="Normln"/>
    <w:pPr>
      <w:pBdr>
        <w:top w:val="single" w:sz="8"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35">
    <w:name w:val="xl35"/>
    <w:basedOn w:val="Normln"/>
    <w:pPr>
      <w:pBdr>
        <w:top w:val="single" w:sz="8" w:space="0" w:color="auto"/>
        <w:bottom w:val="single" w:sz="4" w:space="0" w:color="auto"/>
        <w:right w:val="single" w:sz="8" w:space="0" w:color="auto"/>
      </w:pBdr>
      <w:spacing w:before="100" w:beforeAutospacing="1" w:after="100" w:afterAutospacing="1"/>
      <w:jc w:val="right"/>
      <w:textAlignment w:val="center"/>
    </w:pPr>
    <w:rPr>
      <w:sz w:val="22"/>
      <w:szCs w:val="22"/>
    </w:rPr>
  </w:style>
  <w:style w:type="paragraph" w:customStyle="1" w:styleId="xl36">
    <w:name w:val="xl36"/>
    <w:basedOn w:val="Normln"/>
    <w:pPr>
      <w:pBdr>
        <w:left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7">
    <w:name w:val="xl37"/>
    <w:basedOn w:val="Normln"/>
    <w:pPr>
      <w:pBdr>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38">
    <w:name w:val="xl38"/>
    <w:basedOn w:val="Normln"/>
    <w:pPr>
      <w:pBdr>
        <w:left w:val="single" w:sz="4" w:space="0" w:color="auto"/>
        <w:bottom w:val="single" w:sz="8" w:space="0" w:color="auto"/>
      </w:pBdr>
      <w:spacing w:before="100" w:beforeAutospacing="1" w:after="100" w:afterAutospacing="1"/>
      <w:textAlignment w:val="center"/>
    </w:pPr>
    <w:rPr>
      <w:sz w:val="22"/>
      <w:szCs w:val="22"/>
    </w:rPr>
  </w:style>
  <w:style w:type="paragraph" w:customStyle="1" w:styleId="xl39">
    <w:name w:val="xl39"/>
    <w:basedOn w:val="Normln"/>
    <w:pPr>
      <w:pBdr>
        <w:right w:val="single" w:sz="4" w:space="0" w:color="auto"/>
      </w:pBdr>
      <w:spacing w:before="100" w:beforeAutospacing="1" w:after="100" w:afterAutospacing="1"/>
      <w:jc w:val="center"/>
      <w:textAlignment w:val="center"/>
    </w:pPr>
    <w:rPr>
      <w:sz w:val="22"/>
      <w:szCs w:val="22"/>
    </w:rPr>
  </w:style>
  <w:style w:type="paragraph" w:customStyle="1" w:styleId="xl40">
    <w:name w:val="xl40"/>
    <w:basedOn w:val="Normln"/>
    <w:pPr>
      <w:pBdr>
        <w:right w:val="single" w:sz="4" w:space="0" w:color="auto"/>
      </w:pBdr>
      <w:spacing w:before="100" w:beforeAutospacing="1" w:after="100" w:afterAutospacing="1"/>
      <w:jc w:val="right"/>
      <w:textAlignment w:val="center"/>
    </w:pPr>
    <w:rPr>
      <w:sz w:val="22"/>
      <w:szCs w:val="22"/>
    </w:rPr>
  </w:style>
  <w:style w:type="paragraph" w:customStyle="1" w:styleId="xl41">
    <w:name w:val="xl41"/>
    <w:basedOn w:val="Normln"/>
    <w:pPr>
      <w:pBdr>
        <w:right w:val="single" w:sz="8" w:space="0" w:color="auto"/>
      </w:pBdr>
      <w:spacing w:before="100" w:beforeAutospacing="1" w:after="100" w:afterAutospacing="1"/>
      <w:jc w:val="right"/>
      <w:textAlignment w:val="center"/>
    </w:pPr>
    <w:rPr>
      <w:sz w:val="22"/>
      <w:szCs w:val="22"/>
    </w:rPr>
  </w:style>
  <w:style w:type="paragraph" w:customStyle="1" w:styleId="xl42">
    <w:name w:val="xl42"/>
    <w:basedOn w:val="Normln"/>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22"/>
      <w:szCs w:val="22"/>
    </w:rPr>
  </w:style>
  <w:style w:type="paragraph" w:customStyle="1" w:styleId="xl43">
    <w:name w:val="xl43"/>
    <w:basedOn w:val="Normln"/>
    <w:pPr>
      <w:pBdr>
        <w:top w:val="single" w:sz="8" w:space="0" w:color="auto"/>
        <w:bottom w:val="single" w:sz="8" w:space="0" w:color="auto"/>
        <w:right w:val="single" w:sz="4" w:space="0" w:color="auto"/>
      </w:pBdr>
      <w:spacing w:before="100" w:beforeAutospacing="1" w:after="100" w:afterAutospacing="1"/>
      <w:jc w:val="right"/>
      <w:textAlignment w:val="center"/>
    </w:pPr>
    <w:rPr>
      <w:sz w:val="22"/>
      <w:szCs w:val="22"/>
    </w:rPr>
  </w:style>
  <w:style w:type="paragraph" w:customStyle="1" w:styleId="xl44">
    <w:name w:val="xl44"/>
    <w:basedOn w:val="Normln"/>
    <w:pPr>
      <w:pBdr>
        <w:top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45">
    <w:name w:val="xl45"/>
    <w:basedOn w:val="Normln"/>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6">
    <w:name w:val="xl46"/>
    <w:basedOn w:val="Normln"/>
    <w:pPr>
      <w:pBdr>
        <w:top w:val="single" w:sz="4" w:space="0" w:color="auto"/>
        <w:bottom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7">
    <w:name w:val="xl47"/>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b/>
      <w:bCs/>
      <w:color w:val="000000"/>
      <w:sz w:val="22"/>
      <w:szCs w:val="22"/>
    </w:rPr>
  </w:style>
  <w:style w:type="paragraph" w:customStyle="1" w:styleId="xl48">
    <w:name w:val="xl48"/>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sz w:val="22"/>
      <w:szCs w:val="22"/>
    </w:rPr>
  </w:style>
  <w:style w:type="paragraph" w:customStyle="1" w:styleId="xl49">
    <w:name w:val="xl49"/>
    <w:basedOn w:val="Normln"/>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b/>
      <w:bCs/>
      <w:color w:val="000000"/>
      <w:sz w:val="22"/>
      <w:szCs w:val="22"/>
    </w:rPr>
  </w:style>
  <w:style w:type="paragraph" w:customStyle="1" w:styleId="xl50">
    <w:name w:val="xl50"/>
    <w:basedOn w:val="Normln"/>
    <w:pPr>
      <w:pBdr>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sz w:val="22"/>
      <w:szCs w:val="22"/>
    </w:rPr>
  </w:style>
  <w:style w:type="paragraph" w:customStyle="1" w:styleId="NzevSmlouvy">
    <w:name w:val="NázevSmlouvy"/>
    <w:basedOn w:val="Zhlav"/>
    <w:next w:val="Normln"/>
    <w:pPr>
      <w:keepNext/>
      <w:widowControl w:val="0"/>
      <w:tabs>
        <w:tab w:val="clear" w:pos="4536"/>
        <w:tab w:val="clear" w:pos="9072"/>
      </w:tabs>
      <w:spacing w:before="480"/>
      <w:jc w:val="center"/>
    </w:pPr>
    <w:rPr>
      <w:b/>
      <w:bCs/>
      <w:sz w:val="32"/>
      <w:szCs w:val="20"/>
    </w:rPr>
  </w:style>
  <w:style w:type="paragraph" w:customStyle="1" w:styleId="OdstavecSmlouvy">
    <w:name w:val="OdstavecSmlouvy"/>
    <w:basedOn w:val="Normln"/>
    <w:pPr>
      <w:keepLines/>
      <w:numPr>
        <w:numId w:val="1"/>
      </w:numPr>
      <w:tabs>
        <w:tab w:val="left" w:pos="426"/>
        <w:tab w:val="left" w:pos="1701"/>
      </w:tabs>
      <w:spacing w:after="120"/>
      <w:jc w:val="both"/>
    </w:pPr>
    <w:rPr>
      <w:szCs w:val="20"/>
    </w:rPr>
  </w:style>
  <w:style w:type="paragraph" w:customStyle="1" w:styleId="slovanPododstavecSmlouvy">
    <w:name w:val="ČíslovanýPododstavecSmlouvy"/>
    <w:basedOn w:val="Zkladntext"/>
    <w:pPr>
      <w:numPr>
        <w:numId w:val="21"/>
      </w:numPr>
      <w:tabs>
        <w:tab w:val="clear" w:pos="540"/>
        <w:tab w:val="left" w:pos="284"/>
      </w:tabs>
    </w:pPr>
  </w:style>
  <w:style w:type="paragraph" w:customStyle="1" w:styleId="dajeOSmluvnStran">
    <w:name w:val="ÚdajeOSmluvníStraně"/>
    <w:basedOn w:val="Normln"/>
    <w:pPr>
      <w:numPr>
        <w:ilvl w:val="12"/>
      </w:numPr>
      <w:ind w:left="357"/>
    </w:pPr>
    <w:rPr>
      <w:szCs w:val="20"/>
    </w:rPr>
  </w:style>
  <w:style w:type="paragraph" w:styleId="Textbubliny">
    <w:name w:val="Balloon Text"/>
    <w:basedOn w:val="Normln"/>
    <w:semiHidden/>
    <w:rPr>
      <w:rFonts w:ascii="Tahoma" w:hAnsi="Tahoma" w:cs="Tahoma"/>
      <w:sz w:val="16"/>
      <w:szCs w:val="16"/>
    </w:rPr>
  </w:style>
  <w:style w:type="paragraph" w:styleId="Podnadpis">
    <w:name w:val="Subtitle"/>
    <w:basedOn w:val="Normln"/>
    <w:qFormat/>
    <w:pPr>
      <w:jc w:val="center"/>
    </w:pPr>
    <w:rPr>
      <w:b/>
      <w:color w:val="000000"/>
      <w:sz w:val="28"/>
      <w:szCs w:val="20"/>
    </w:rPr>
  </w:style>
  <w:style w:type="paragraph" w:customStyle="1" w:styleId="slovn">
    <w:name w:val="Číslování"/>
    <w:basedOn w:val="Smlouva3"/>
    <w:pPr>
      <w:widowControl/>
    </w:pPr>
    <w:rPr>
      <w:snapToGrid/>
    </w:rPr>
  </w:style>
  <w:style w:type="character" w:styleId="Zdraznn">
    <w:name w:val="Emphasis"/>
    <w:aliases w:val="Zvýraznění"/>
    <w:qFormat/>
    <w:rPr>
      <w:i/>
      <w:iCs/>
    </w:rPr>
  </w:style>
  <w:style w:type="paragraph" w:customStyle="1" w:styleId="KUMS-adresa">
    <w:name w:val="KUMS-adresa"/>
    <w:basedOn w:val="Normln"/>
    <w:rsid w:val="00F13A88"/>
    <w:pPr>
      <w:spacing w:line="280" w:lineRule="exact"/>
      <w:jc w:val="both"/>
    </w:pPr>
    <w:rPr>
      <w:rFonts w:ascii="Tahoma" w:hAnsi="Tahoma" w:cs="Tahoma"/>
      <w:noProof/>
      <w:sz w:val="20"/>
      <w:szCs w:val="20"/>
    </w:rPr>
  </w:style>
  <w:style w:type="character" w:styleId="Siln">
    <w:name w:val="Strong"/>
    <w:qFormat/>
    <w:rsid w:val="00F76BAF"/>
    <w:rPr>
      <w:b/>
      <w:bCs/>
    </w:rPr>
  </w:style>
  <w:style w:type="paragraph" w:customStyle="1" w:styleId="CharChar1">
    <w:name w:val="Char Char1"/>
    <w:basedOn w:val="Normln"/>
    <w:rsid w:val="00B937D0"/>
    <w:pPr>
      <w:spacing w:after="160" w:line="240" w:lineRule="exact"/>
    </w:pPr>
    <w:rPr>
      <w:rFonts w:ascii="Verdana" w:hAnsi="Verdana" w:cs="Verdana"/>
      <w:sz w:val="20"/>
      <w:szCs w:val="20"/>
      <w:lang w:val="en-US" w:eastAsia="en-US"/>
    </w:rPr>
  </w:style>
  <w:style w:type="table" w:styleId="Mkatabulky">
    <w:name w:val="Table Grid"/>
    <w:basedOn w:val="Normlntabulka"/>
    <w:rsid w:val="00D606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ln"/>
    <w:rsid w:val="00441296"/>
    <w:pPr>
      <w:ind w:left="720"/>
    </w:pPr>
  </w:style>
  <w:style w:type="paragraph" w:customStyle="1" w:styleId="CharCharChar">
    <w:name w:val="Char Char Char"/>
    <w:basedOn w:val="Normln"/>
    <w:rsid w:val="00655A98"/>
    <w:pPr>
      <w:spacing w:after="160" w:line="240" w:lineRule="exact"/>
    </w:pPr>
    <w:rPr>
      <w:rFonts w:ascii="Verdana" w:hAnsi="Verdana" w:cs="Verdana"/>
      <w:sz w:val="20"/>
      <w:szCs w:val="20"/>
      <w:lang w:val="en-US" w:eastAsia="en-US"/>
    </w:rPr>
  </w:style>
  <w:style w:type="character" w:customStyle="1" w:styleId="ZkladntextChar">
    <w:name w:val="Základní text Char"/>
    <w:aliases w:val="subtitle2 Char,Základní tZákladní text Char,Body Text Char"/>
    <w:link w:val="Zkladntext"/>
    <w:rsid w:val="00655A98"/>
    <w:rPr>
      <w:sz w:val="24"/>
      <w:szCs w:val="24"/>
      <w:lang w:val="cs-CZ" w:eastAsia="cs-CZ" w:bidi="ar-SA"/>
    </w:rPr>
  </w:style>
  <w:style w:type="paragraph" w:customStyle="1" w:styleId="odstavecsmlouvy0">
    <w:name w:val="odstavecsmlouvy"/>
    <w:basedOn w:val="Normln"/>
    <w:rsid w:val="004C68E7"/>
    <w:pPr>
      <w:spacing w:before="100" w:beforeAutospacing="1" w:after="100" w:afterAutospacing="1"/>
    </w:pPr>
  </w:style>
  <w:style w:type="paragraph" w:customStyle="1" w:styleId="Default">
    <w:name w:val="Default"/>
    <w:rsid w:val="00807E38"/>
    <w:pPr>
      <w:autoSpaceDE w:val="0"/>
      <w:autoSpaceDN w:val="0"/>
      <w:adjustRightInd w:val="0"/>
    </w:pPr>
    <w:rPr>
      <w:rFonts w:ascii="Tahoma" w:hAnsi="Tahoma" w:cs="Tahoma"/>
      <w:color w:val="000000"/>
      <w:sz w:val="24"/>
      <w:szCs w:val="24"/>
    </w:rPr>
  </w:style>
  <w:style w:type="character" w:styleId="Odkaznakoment">
    <w:name w:val="annotation reference"/>
    <w:uiPriority w:val="99"/>
    <w:semiHidden/>
    <w:unhideWhenUsed/>
    <w:rsid w:val="0017385A"/>
    <w:rPr>
      <w:sz w:val="16"/>
      <w:szCs w:val="16"/>
    </w:rPr>
  </w:style>
  <w:style w:type="paragraph" w:styleId="Textkomente">
    <w:name w:val="annotation text"/>
    <w:basedOn w:val="Normln"/>
    <w:link w:val="TextkomenteChar"/>
    <w:uiPriority w:val="99"/>
    <w:semiHidden/>
    <w:unhideWhenUsed/>
    <w:rsid w:val="0017385A"/>
    <w:rPr>
      <w:sz w:val="20"/>
      <w:szCs w:val="20"/>
    </w:rPr>
  </w:style>
  <w:style w:type="character" w:customStyle="1" w:styleId="TextkomenteChar">
    <w:name w:val="Text komentáře Char"/>
    <w:basedOn w:val="Standardnpsmoodstavce"/>
    <w:link w:val="Textkomente"/>
    <w:uiPriority w:val="99"/>
    <w:semiHidden/>
    <w:rsid w:val="0017385A"/>
  </w:style>
  <w:style w:type="paragraph" w:styleId="Pedmtkomente">
    <w:name w:val="annotation subject"/>
    <w:basedOn w:val="Textkomente"/>
    <w:next w:val="Textkomente"/>
    <w:link w:val="PedmtkomenteChar"/>
    <w:uiPriority w:val="99"/>
    <w:semiHidden/>
    <w:unhideWhenUsed/>
    <w:rsid w:val="0017385A"/>
    <w:rPr>
      <w:b/>
      <w:bCs/>
    </w:rPr>
  </w:style>
  <w:style w:type="character" w:customStyle="1" w:styleId="PedmtkomenteChar">
    <w:name w:val="Předmět komentáře Char"/>
    <w:link w:val="Pedmtkomente"/>
    <w:uiPriority w:val="99"/>
    <w:semiHidden/>
    <w:rsid w:val="0017385A"/>
    <w:rPr>
      <w:b/>
      <w:bCs/>
    </w:rPr>
  </w:style>
  <w:style w:type="character" w:customStyle="1" w:styleId="ZhlavChar">
    <w:name w:val="Záhlaví Char"/>
    <w:link w:val="Zhlav"/>
    <w:rsid w:val="004C3A76"/>
    <w:rPr>
      <w:sz w:val="24"/>
      <w:szCs w:val="24"/>
    </w:rPr>
  </w:style>
  <w:style w:type="paragraph" w:customStyle="1" w:styleId="paragraph">
    <w:name w:val="paragraph"/>
    <w:basedOn w:val="Normln"/>
    <w:rsid w:val="005E08A5"/>
    <w:pPr>
      <w:spacing w:before="100" w:beforeAutospacing="1" w:after="100" w:afterAutospacing="1"/>
    </w:pPr>
  </w:style>
  <w:style w:type="character" w:customStyle="1" w:styleId="normaltextrun">
    <w:name w:val="normaltextrun"/>
    <w:basedOn w:val="Standardnpsmoodstavce"/>
    <w:rsid w:val="005E08A5"/>
  </w:style>
  <w:style w:type="character" w:customStyle="1" w:styleId="tabchar">
    <w:name w:val="tabchar"/>
    <w:basedOn w:val="Standardnpsmoodstavce"/>
    <w:rsid w:val="005E08A5"/>
  </w:style>
  <w:style w:type="character" w:customStyle="1" w:styleId="eop">
    <w:name w:val="eop"/>
    <w:basedOn w:val="Standardnpsmoodstavce"/>
    <w:rsid w:val="005E08A5"/>
  </w:style>
  <w:style w:type="character" w:customStyle="1" w:styleId="contextualspellingandgrammarerror">
    <w:name w:val="contextualspellingandgrammarerror"/>
    <w:basedOn w:val="Standardnpsmoodstavce"/>
    <w:rsid w:val="00EE3A16"/>
  </w:style>
  <w:style w:type="paragraph" w:styleId="Revize">
    <w:name w:val="Revision"/>
    <w:hidden/>
    <w:uiPriority w:val="99"/>
    <w:semiHidden/>
    <w:rsid w:val="005F178F"/>
    <w:rPr>
      <w:sz w:val="24"/>
      <w:szCs w:val="24"/>
    </w:rPr>
  </w:style>
  <w:style w:type="character" w:styleId="Nevyeenzmnka">
    <w:name w:val="Unresolved Mention"/>
    <w:basedOn w:val="Standardnpsmoodstavce"/>
    <w:uiPriority w:val="99"/>
    <w:semiHidden/>
    <w:unhideWhenUsed/>
    <w:rsid w:val="00AB0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001007">
      <w:bodyDiv w:val="1"/>
      <w:marLeft w:val="0"/>
      <w:marRight w:val="0"/>
      <w:marTop w:val="0"/>
      <w:marBottom w:val="0"/>
      <w:divBdr>
        <w:top w:val="none" w:sz="0" w:space="0" w:color="auto"/>
        <w:left w:val="none" w:sz="0" w:space="0" w:color="auto"/>
        <w:bottom w:val="none" w:sz="0" w:space="0" w:color="auto"/>
        <w:right w:val="none" w:sz="0" w:space="0" w:color="auto"/>
      </w:divBdr>
    </w:div>
    <w:div w:id="175854494">
      <w:bodyDiv w:val="1"/>
      <w:marLeft w:val="0"/>
      <w:marRight w:val="0"/>
      <w:marTop w:val="0"/>
      <w:marBottom w:val="0"/>
      <w:divBdr>
        <w:top w:val="none" w:sz="0" w:space="0" w:color="auto"/>
        <w:left w:val="none" w:sz="0" w:space="0" w:color="auto"/>
        <w:bottom w:val="none" w:sz="0" w:space="0" w:color="auto"/>
        <w:right w:val="none" w:sz="0" w:space="0" w:color="auto"/>
      </w:divBdr>
      <w:divsChild>
        <w:div w:id="510098175">
          <w:marLeft w:val="0"/>
          <w:marRight w:val="0"/>
          <w:marTop w:val="0"/>
          <w:marBottom w:val="0"/>
          <w:divBdr>
            <w:top w:val="none" w:sz="0" w:space="0" w:color="auto"/>
            <w:left w:val="none" w:sz="0" w:space="0" w:color="auto"/>
            <w:bottom w:val="none" w:sz="0" w:space="0" w:color="auto"/>
            <w:right w:val="none" w:sz="0" w:space="0" w:color="auto"/>
          </w:divBdr>
        </w:div>
        <w:div w:id="1215434092">
          <w:marLeft w:val="0"/>
          <w:marRight w:val="0"/>
          <w:marTop w:val="0"/>
          <w:marBottom w:val="0"/>
          <w:divBdr>
            <w:top w:val="none" w:sz="0" w:space="0" w:color="auto"/>
            <w:left w:val="none" w:sz="0" w:space="0" w:color="auto"/>
            <w:bottom w:val="none" w:sz="0" w:space="0" w:color="auto"/>
            <w:right w:val="none" w:sz="0" w:space="0" w:color="auto"/>
          </w:divBdr>
          <w:divsChild>
            <w:div w:id="610940943">
              <w:marLeft w:val="0"/>
              <w:marRight w:val="0"/>
              <w:marTop w:val="0"/>
              <w:marBottom w:val="0"/>
              <w:divBdr>
                <w:top w:val="none" w:sz="0" w:space="0" w:color="auto"/>
                <w:left w:val="none" w:sz="0" w:space="0" w:color="auto"/>
                <w:bottom w:val="none" w:sz="0" w:space="0" w:color="auto"/>
                <w:right w:val="none" w:sz="0" w:space="0" w:color="auto"/>
              </w:divBdr>
            </w:div>
            <w:div w:id="808548732">
              <w:marLeft w:val="0"/>
              <w:marRight w:val="0"/>
              <w:marTop w:val="0"/>
              <w:marBottom w:val="0"/>
              <w:divBdr>
                <w:top w:val="none" w:sz="0" w:space="0" w:color="auto"/>
                <w:left w:val="none" w:sz="0" w:space="0" w:color="auto"/>
                <w:bottom w:val="none" w:sz="0" w:space="0" w:color="auto"/>
                <w:right w:val="none" w:sz="0" w:space="0" w:color="auto"/>
              </w:divBdr>
            </w:div>
            <w:div w:id="275256218">
              <w:marLeft w:val="0"/>
              <w:marRight w:val="0"/>
              <w:marTop w:val="0"/>
              <w:marBottom w:val="0"/>
              <w:divBdr>
                <w:top w:val="none" w:sz="0" w:space="0" w:color="auto"/>
                <w:left w:val="none" w:sz="0" w:space="0" w:color="auto"/>
                <w:bottom w:val="none" w:sz="0" w:space="0" w:color="auto"/>
                <w:right w:val="none" w:sz="0" w:space="0" w:color="auto"/>
              </w:divBdr>
            </w:div>
            <w:div w:id="412169826">
              <w:marLeft w:val="0"/>
              <w:marRight w:val="0"/>
              <w:marTop w:val="0"/>
              <w:marBottom w:val="0"/>
              <w:divBdr>
                <w:top w:val="none" w:sz="0" w:space="0" w:color="auto"/>
                <w:left w:val="none" w:sz="0" w:space="0" w:color="auto"/>
                <w:bottom w:val="none" w:sz="0" w:space="0" w:color="auto"/>
                <w:right w:val="none" w:sz="0" w:space="0" w:color="auto"/>
              </w:divBdr>
            </w:div>
            <w:div w:id="1445616131">
              <w:marLeft w:val="0"/>
              <w:marRight w:val="0"/>
              <w:marTop w:val="0"/>
              <w:marBottom w:val="0"/>
              <w:divBdr>
                <w:top w:val="none" w:sz="0" w:space="0" w:color="auto"/>
                <w:left w:val="none" w:sz="0" w:space="0" w:color="auto"/>
                <w:bottom w:val="none" w:sz="0" w:space="0" w:color="auto"/>
                <w:right w:val="none" w:sz="0" w:space="0" w:color="auto"/>
              </w:divBdr>
            </w:div>
          </w:divsChild>
        </w:div>
        <w:div w:id="323314751">
          <w:marLeft w:val="0"/>
          <w:marRight w:val="0"/>
          <w:marTop w:val="0"/>
          <w:marBottom w:val="0"/>
          <w:divBdr>
            <w:top w:val="none" w:sz="0" w:space="0" w:color="auto"/>
            <w:left w:val="none" w:sz="0" w:space="0" w:color="auto"/>
            <w:bottom w:val="none" w:sz="0" w:space="0" w:color="auto"/>
            <w:right w:val="none" w:sz="0" w:space="0" w:color="auto"/>
          </w:divBdr>
          <w:divsChild>
            <w:div w:id="64299772">
              <w:marLeft w:val="0"/>
              <w:marRight w:val="0"/>
              <w:marTop w:val="0"/>
              <w:marBottom w:val="0"/>
              <w:divBdr>
                <w:top w:val="none" w:sz="0" w:space="0" w:color="auto"/>
                <w:left w:val="none" w:sz="0" w:space="0" w:color="auto"/>
                <w:bottom w:val="none" w:sz="0" w:space="0" w:color="auto"/>
                <w:right w:val="none" w:sz="0" w:space="0" w:color="auto"/>
              </w:divBdr>
            </w:div>
            <w:div w:id="782650994">
              <w:marLeft w:val="0"/>
              <w:marRight w:val="0"/>
              <w:marTop w:val="0"/>
              <w:marBottom w:val="0"/>
              <w:divBdr>
                <w:top w:val="none" w:sz="0" w:space="0" w:color="auto"/>
                <w:left w:val="none" w:sz="0" w:space="0" w:color="auto"/>
                <w:bottom w:val="none" w:sz="0" w:space="0" w:color="auto"/>
                <w:right w:val="none" w:sz="0" w:space="0" w:color="auto"/>
              </w:divBdr>
            </w:div>
            <w:div w:id="1417556266">
              <w:marLeft w:val="0"/>
              <w:marRight w:val="0"/>
              <w:marTop w:val="0"/>
              <w:marBottom w:val="0"/>
              <w:divBdr>
                <w:top w:val="none" w:sz="0" w:space="0" w:color="auto"/>
                <w:left w:val="none" w:sz="0" w:space="0" w:color="auto"/>
                <w:bottom w:val="none" w:sz="0" w:space="0" w:color="auto"/>
                <w:right w:val="none" w:sz="0" w:space="0" w:color="auto"/>
              </w:divBdr>
            </w:div>
            <w:div w:id="1611812523">
              <w:marLeft w:val="0"/>
              <w:marRight w:val="0"/>
              <w:marTop w:val="0"/>
              <w:marBottom w:val="0"/>
              <w:divBdr>
                <w:top w:val="none" w:sz="0" w:space="0" w:color="auto"/>
                <w:left w:val="none" w:sz="0" w:space="0" w:color="auto"/>
                <w:bottom w:val="none" w:sz="0" w:space="0" w:color="auto"/>
                <w:right w:val="none" w:sz="0" w:space="0" w:color="auto"/>
              </w:divBdr>
            </w:div>
          </w:divsChild>
        </w:div>
        <w:div w:id="776758657">
          <w:marLeft w:val="0"/>
          <w:marRight w:val="0"/>
          <w:marTop w:val="0"/>
          <w:marBottom w:val="0"/>
          <w:divBdr>
            <w:top w:val="none" w:sz="0" w:space="0" w:color="auto"/>
            <w:left w:val="none" w:sz="0" w:space="0" w:color="auto"/>
            <w:bottom w:val="none" w:sz="0" w:space="0" w:color="auto"/>
            <w:right w:val="none" w:sz="0" w:space="0" w:color="auto"/>
          </w:divBdr>
          <w:divsChild>
            <w:div w:id="102919523">
              <w:marLeft w:val="0"/>
              <w:marRight w:val="0"/>
              <w:marTop w:val="0"/>
              <w:marBottom w:val="0"/>
              <w:divBdr>
                <w:top w:val="none" w:sz="0" w:space="0" w:color="auto"/>
                <w:left w:val="none" w:sz="0" w:space="0" w:color="auto"/>
                <w:bottom w:val="none" w:sz="0" w:space="0" w:color="auto"/>
                <w:right w:val="none" w:sz="0" w:space="0" w:color="auto"/>
              </w:divBdr>
            </w:div>
            <w:div w:id="443160254">
              <w:marLeft w:val="0"/>
              <w:marRight w:val="0"/>
              <w:marTop w:val="0"/>
              <w:marBottom w:val="0"/>
              <w:divBdr>
                <w:top w:val="none" w:sz="0" w:space="0" w:color="auto"/>
                <w:left w:val="none" w:sz="0" w:space="0" w:color="auto"/>
                <w:bottom w:val="none" w:sz="0" w:space="0" w:color="auto"/>
                <w:right w:val="none" w:sz="0" w:space="0" w:color="auto"/>
              </w:divBdr>
            </w:div>
            <w:div w:id="1320772200">
              <w:marLeft w:val="0"/>
              <w:marRight w:val="0"/>
              <w:marTop w:val="0"/>
              <w:marBottom w:val="0"/>
              <w:divBdr>
                <w:top w:val="none" w:sz="0" w:space="0" w:color="auto"/>
                <w:left w:val="none" w:sz="0" w:space="0" w:color="auto"/>
                <w:bottom w:val="none" w:sz="0" w:space="0" w:color="auto"/>
                <w:right w:val="none" w:sz="0" w:space="0" w:color="auto"/>
              </w:divBdr>
            </w:div>
            <w:div w:id="1300069663">
              <w:marLeft w:val="0"/>
              <w:marRight w:val="0"/>
              <w:marTop w:val="0"/>
              <w:marBottom w:val="0"/>
              <w:divBdr>
                <w:top w:val="none" w:sz="0" w:space="0" w:color="auto"/>
                <w:left w:val="none" w:sz="0" w:space="0" w:color="auto"/>
                <w:bottom w:val="none" w:sz="0" w:space="0" w:color="auto"/>
                <w:right w:val="none" w:sz="0" w:space="0" w:color="auto"/>
              </w:divBdr>
            </w:div>
            <w:div w:id="760106140">
              <w:marLeft w:val="0"/>
              <w:marRight w:val="0"/>
              <w:marTop w:val="0"/>
              <w:marBottom w:val="0"/>
              <w:divBdr>
                <w:top w:val="none" w:sz="0" w:space="0" w:color="auto"/>
                <w:left w:val="none" w:sz="0" w:space="0" w:color="auto"/>
                <w:bottom w:val="none" w:sz="0" w:space="0" w:color="auto"/>
                <w:right w:val="none" w:sz="0" w:space="0" w:color="auto"/>
              </w:divBdr>
            </w:div>
          </w:divsChild>
        </w:div>
        <w:div w:id="1701783805">
          <w:marLeft w:val="0"/>
          <w:marRight w:val="0"/>
          <w:marTop w:val="0"/>
          <w:marBottom w:val="0"/>
          <w:divBdr>
            <w:top w:val="none" w:sz="0" w:space="0" w:color="auto"/>
            <w:left w:val="none" w:sz="0" w:space="0" w:color="auto"/>
            <w:bottom w:val="none" w:sz="0" w:space="0" w:color="auto"/>
            <w:right w:val="none" w:sz="0" w:space="0" w:color="auto"/>
          </w:divBdr>
          <w:divsChild>
            <w:div w:id="23397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113787">
      <w:bodyDiv w:val="1"/>
      <w:marLeft w:val="0"/>
      <w:marRight w:val="0"/>
      <w:marTop w:val="0"/>
      <w:marBottom w:val="0"/>
      <w:divBdr>
        <w:top w:val="none" w:sz="0" w:space="0" w:color="auto"/>
        <w:left w:val="none" w:sz="0" w:space="0" w:color="auto"/>
        <w:bottom w:val="none" w:sz="0" w:space="0" w:color="auto"/>
        <w:right w:val="none" w:sz="0" w:space="0" w:color="auto"/>
      </w:divBdr>
      <w:divsChild>
        <w:div w:id="1249853605">
          <w:marLeft w:val="0"/>
          <w:marRight w:val="0"/>
          <w:marTop w:val="0"/>
          <w:marBottom w:val="0"/>
          <w:divBdr>
            <w:top w:val="none" w:sz="0" w:space="0" w:color="auto"/>
            <w:left w:val="none" w:sz="0" w:space="0" w:color="auto"/>
            <w:bottom w:val="none" w:sz="0" w:space="0" w:color="auto"/>
            <w:right w:val="none" w:sz="0" w:space="0" w:color="auto"/>
          </w:divBdr>
          <w:divsChild>
            <w:div w:id="2359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55462">
      <w:bodyDiv w:val="1"/>
      <w:marLeft w:val="0"/>
      <w:marRight w:val="0"/>
      <w:marTop w:val="0"/>
      <w:marBottom w:val="0"/>
      <w:divBdr>
        <w:top w:val="none" w:sz="0" w:space="0" w:color="auto"/>
        <w:left w:val="none" w:sz="0" w:space="0" w:color="auto"/>
        <w:bottom w:val="none" w:sz="0" w:space="0" w:color="auto"/>
        <w:right w:val="none" w:sz="0" w:space="0" w:color="auto"/>
      </w:divBdr>
      <w:divsChild>
        <w:div w:id="1322925920">
          <w:marLeft w:val="0"/>
          <w:marRight w:val="0"/>
          <w:marTop w:val="0"/>
          <w:marBottom w:val="0"/>
          <w:divBdr>
            <w:top w:val="none" w:sz="0" w:space="0" w:color="auto"/>
            <w:left w:val="none" w:sz="0" w:space="0" w:color="auto"/>
            <w:bottom w:val="none" w:sz="0" w:space="0" w:color="auto"/>
            <w:right w:val="none" w:sz="0" w:space="0" w:color="auto"/>
          </w:divBdr>
        </w:div>
        <w:div w:id="1929149924">
          <w:marLeft w:val="0"/>
          <w:marRight w:val="0"/>
          <w:marTop w:val="0"/>
          <w:marBottom w:val="0"/>
          <w:divBdr>
            <w:top w:val="none" w:sz="0" w:space="0" w:color="auto"/>
            <w:left w:val="none" w:sz="0" w:space="0" w:color="auto"/>
            <w:bottom w:val="none" w:sz="0" w:space="0" w:color="auto"/>
            <w:right w:val="none" w:sz="0" w:space="0" w:color="auto"/>
          </w:divBdr>
        </w:div>
      </w:divsChild>
    </w:div>
    <w:div w:id="1205366995">
      <w:bodyDiv w:val="1"/>
      <w:marLeft w:val="0"/>
      <w:marRight w:val="0"/>
      <w:marTop w:val="0"/>
      <w:marBottom w:val="0"/>
      <w:divBdr>
        <w:top w:val="none" w:sz="0" w:space="0" w:color="auto"/>
        <w:left w:val="none" w:sz="0" w:space="0" w:color="auto"/>
        <w:bottom w:val="none" w:sz="0" w:space="0" w:color="auto"/>
        <w:right w:val="none" w:sz="0" w:space="0" w:color="auto"/>
      </w:divBdr>
      <w:divsChild>
        <w:div w:id="545525875">
          <w:marLeft w:val="0"/>
          <w:marRight w:val="0"/>
          <w:marTop w:val="0"/>
          <w:marBottom w:val="0"/>
          <w:divBdr>
            <w:top w:val="none" w:sz="0" w:space="0" w:color="auto"/>
            <w:left w:val="none" w:sz="0" w:space="0" w:color="auto"/>
            <w:bottom w:val="none" w:sz="0" w:space="0" w:color="auto"/>
            <w:right w:val="none" w:sz="0" w:space="0" w:color="auto"/>
          </w:divBdr>
        </w:div>
        <w:div w:id="634680283">
          <w:marLeft w:val="0"/>
          <w:marRight w:val="0"/>
          <w:marTop w:val="0"/>
          <w:marBottom w:val="0"/>
          <w:divBdr>
            <w:top w:val="none" w:sz="0" w:space="0" w:color="auto"/>
            <w:left w:val="none" w:sz="0" w:space="0" w:color="auto"/>
            <w:bottom w:val="none" w:sz="0" w:space="0" w:color="auto"/>
            <w:right w:val="none" w:sz="0" w:space="0" w:color="auto"/>
          </w:divBdr>
        </w:div>
        <w:div w:id="963996707">
          <w:marLeft w:val="0"/>
          <w:marRight w:val="0"/>
          <w:marTop w:val="0"/>
          <w:marBottom w:val="0"/>
          <w:divBdr>
            <w:top w:val="none" w:sz="0" w:space="0" w:color="auto"/>
            <w:left w:val="none" w:sz="0" w:space="0" w:color="auto"/>
            <w:bottom w:val="none" w:sz="0" w:space="0" w:color="auto"/>
            <w:right w:val="none" w:sz="0" w:space="0" w:color="auto"/>
          </w:divBdr>
        </w:div>
        <w:div w:id="311836625">
          <w:marLeft w:val="0"/>
          <w:marRight w:val="0"/>
          <w:marTop w:val="0"/>
          <w:marBottom w:val="0"/>
          <w:divBdr>
            <w:top w:val="none" w:sz="0" w:space="0" w:color="auto"/>
            <w:left w:val="none" w:sz="0" w:space="0" w:color="auto"/>
            <w:bottom w:val="none" w:sz="0" w:space="0" w:color="auto"/>
            <w:right w:val="none" w:sz="0" w:space="0" w:color="auto"/>
          </w:divBdr>
        </w:div>
        <w:div w:id="1500461382">
          <w:marLeft w:val="0"/>
          <w:marRight w:val="0"/>
          <w:marTop w:val="0"/>
          <w:marBottom w:val="0"/>
          <w:divBdr>
            <w:top w:val="none" w:sz="0" w:space="0" w:color="auto"/>
            <w:left w:val="none" w:sz="0" w:space="0" w:color="auto"/>
            <w:bottom w:val="none" w:sz="0" w:space="0" w:color="auto"/>
            <w:right w:val="none" w:sz="0" w:space="0" w:color="auto"/>
          </w:divBdr>
        </w:div>
      </w:divsChild>
    </w:div>
    <w:div w:id="1229268068">
      <w:bodyDiv w:val="1"/>
      <w:marLeft w:val="0"/>
      <w:marRight w:val="0"/>
      <w:marTop w:val="0"/>
      <w:marBottom w:val="0"/>
      <w:divBdr>
        <w:top w:val="none" w:sz="0" w:space="0" w:color="auto"/>
        <w:left w:val="none" w:sz="0" w:space="0" w:color="auto"/>
        <w:bottom w:val="none" w:sz="0" w:space="0" w:color="auto"/>
        <w:right w:val="none" w:sz="0" w:space="0" w:color="auto"/>
      </w:divBdr>
    </w:div>
    <w:div w:id="1311396865">
      <w:bodyDiv w:val="1"/>
      <w:marLeft w:val="0"/>
      <w:marRight w:val="0"/>
      <w:marTop w:val="0"/>
      <w:marBottom w:val="0"/>
      <w:divBdr>
        <w:top w:val="none" w:sz="0" w:space="0" w:color="auto"/>
        <w:left w:val="none" w:sz="0" w:space="0" w:color="auto"/>
        <w:bottom w:val="none" w:sz="0" w:space="0" w:color="auto"/>
        <w:right w:val="none" w:sz="0" w:space="0" w:color="auto"/>
      </w:divBdr>
    </w:div>
    <w:div w:id="1468930338">
      <w:bodyDiv w:val="1"/>
      <w:marLeft w:val="0"/>
      <w:marRight w:val="0"/>
      <w:marTop w:val="0"/>
      <w:marBottom w:val="0"/>
      <w:divBdr>
        <w:top w:val="none" w:sz="0" w:space="0" w:color="auto"/>
        <w:left w:val="none" w:sz="0" w:space="0" w:color="auto"/>
        <w:bottom w:val="none" w:sz="0" w:space="0" w:color="auto"/>
        <w:right w:val="none" w:sz="0" w:space="0" w:color="auto"/>
      </w:divBdr>
      <w:divsChild>
        <w:div w:id="1908689946">
          <w:marLeft w:val="0"/>
          <w:marRight w:val="0"/>
          <w:marTop w:val="0"/>
          <w:marBottom w:val="0"/>
          <w:divBdr>
            <w:top w:val="none" w:sz="0" w:space="0" w:color="auto"/>
            <w:left w:val="none" w:sz="0" w:space="0" w:color="auto"/>
            <w:bottom w:val="none" w:sz="0" w:space="0" w:color="auto"/>
            <w:right w:val="none" w:sz="0" w:space="0" w:color="auto"/>
          </w:divBdr>
        </w:div>
        <w:div w:id="829516393">
          <w:marLeft w:val="0"/>
          <w:marRight w:val="0"/>
          <w:marTop w:val="0"/>
          <w:marBottom w:val="0"/>
          <w:divBdr>
            <w:top w:val="none" w:sz="0" w:space="0" w:color="auto"/>
            <w:left w:val="none" w:sz="0" w:space="0" w:color="auto"/>
            <w:bottom w:val="none" w:sz="0" w:space="0" w:color="auto"/>
            <w:right w:val="none" w:sz="0" w:space="0" w:color="auto"/>
          </w:divBdr>
        </w:div>
      </w:divsChild>
    </w:div>
    <w:div w:id="1521704420">
      <w:bodyDiv w:val="1"/>
      <w:marLeft w:val="0"/>
      <w:marRight w:val="0"/>
      <w:marTop w:val="0"/>
      <w:marBottom w:val="0"/>
      <w:divBdr>
        <w:top w:val="none" w:sz="0" w:space="0" w:color="auto"/>
        <w:left w:val="none" w:sz="0" w:space="0" w:color="auto"/>
        <w:bottom w:val="none" w:sz="0" w:space="0" w:color="auto"/>
        <w:right w:val="none" w:sz="0" w:space="0" w:color="auto"/>
      </w:divBdr>
    </w:div>
    <w:div w:id="1712413573">
      <w:bodyDiv w:val="1"/>
      <w:marLeft w:val="0"/>
      <w:marRight w:val="0"/>
      <w:marTop w:val="0"/>
      <w:marBottom w:val="0"/>
      <w:divBdr>
        <w:top w:val="none" w:sz="0" w:space="0" w:color="auto"/>
        <w:left w:val="none" w:sz="0" w:space="0" w:color="auto"/>
        <w:bottom w:val="none" w:sz="0" w:space="0" w:color="auto"/>
        <w:right w:val="none" w:sz="0" w:space="0" w:color="auto"/>
      </w:divBdr>
    </w:div>
    <w:div w:id="1750955449">
      <w:bodyDiv w:val="1"/>
      <w:marLeft w:val="0"/>
      <w:marRight w:val="0"/>
      <w:marTop w:val="0"/>
      <w:marBottom w:val="0"/>
      <w:divBdr>
        <w:top w:val="none" w:sz="0" w:space="0" w:color="auto"/>
        <w:left w:val="none" w:sz="0" w:space="0" w:color="auto"/>
        <w:bottom w:val="none" w:sz="0" w:space="0" w:color="auto"/>
        <w:right w:val="none" w:sz="0" w:space="0" w:color="auto"/>
      </w:divBdr>
    </w:div>
    <w:div w:id="1913078475">
      <w:bodyDiv w:val="1"/>
      <w:marLeft w:val="0"/>
      <w:marRight w:val="0"/>
      <w:marTop w:val="0"/>
      <w:marBottom w:val="0"/>
      <w:divBdr>
        <w:top w:val="none" w:sz="0" w:space="0" w:color="auto"/>
        <w:left w:val="none" w:sz="0" w:space="0" w:color="auto"/>
        <w:bottom w:val="none" w:sz="0" w:space="0" w:color="auto"/>
        <w:right w:val="none" w:sz="0" w:space="0" w:color="auto"/>
      </w:divBdr>
      <w:divsChild>
        <w:div w:id="342905705">
          <w:marLeft w:val="0"/>
          <w:marRight w:val="0"/>
          <w:marTop w:val="0"/>
          <w:marBottom w:val="0"/>
          <w:divBdr>
            <w:top w:val="none" w:sz="0" w:space="0" w:color="auto"/>
            <w:left w:val="none" w:sz="0" w:space="0" w:color="auto"/>
            <w:bottom w:val="none" w:sz="0" w:space="0" w:color="auto"/>
            <w:right w:val="none" w:sz="0" w:space="0" w:color="auto"/>
          </w:divBdr>
        </w:div>
        <w:div w:id="1400207736">
          <w:marLeft w:val="0"/>
          <w:marRight w:val="0"/>
          <w:marTop w:val="0"/>
          <w:marBottom w:val="0"/>
          <w:divBdr>
            <w:top w:val="none" w:sz="0" w:space="0" w:color="auto"/>
            <w:left w:val="none" w:sz="0" w:space="0" w:color="auto"/>
            <w:bottom w:val="none" w:sz="0" w:space="0" w:color="auto"/>
            <w:right w:val="none" w:sz="0" w:space="0" w:color="auto"/>
          </w:divBdr>
        </w:div>
      </w:divsChild>
    </w:div>
    <w:div w:id="1943493597">
      <w:bodyDiv w:val="1"/>
      <w:marLeft w:val="0"/>
      <w:marRight w:val="0"/>
      <w:marTop w:val="0"/>
      <w:marBottom w:val="0"/>
      <w:divBdr>
        <w:top w:val="none" w:sz="0" w:space="0" w:color="auto"/>
        <w:left w:val="none" w:sz="0" w:space="0" w:color="auto"/>
        <w:bottom w:val="none" w:sz="0" w:space="0" w:color="auto"/>
        <w:right w:val="none" w:sz="0" w:space="0" w:color="auto"/>
      </w:divBdr>
    </w:div>
    <w:div w:id="2061198369">
      <w:bodyDiv w:val="1"/>
      <w:marLeft w:val="0"/>
      <w:marRight w:val="0"/>
      <w:marTop w:val="0"/>
      <w:marBottom w:val="0"/>
      <w:divBdr>
        <w:top w:val="none" w:sz="0" w:space="0" w:color="auto"/>
        <w:left w:val="none" w:sz="0" w:space="0" w:color="auto"/>
        <w:bottom w:val="none" w:sz="0" w:space="0" w:color="auto"/>
        <w:right w:val="none" w:sz="0" w:space="0" w:color="auto"/>
      </w:divBdr>
      <w:divsChild>
        <w:div w:id="389427886">
          <w:marLeft w:val="0"/>
          <w:marRight w:val="0"/>
          <w:marTop w:val="0"/>
          <w:marBottom w:val="0"/>
          <w:divBdr>
            <w:top w:val="none" w:sz="0" w:space="0" w:color="auto"/>
            <w:left w:val="none" w:sz="0" w:space="0" w:color="auto"/>
            <w:bottom w:val="none" w:sz="0" w:space="0" w:color="auto"/>
            <w:right w:val="none" w:sz="0" w:space="0" w:color="auto"/>
          </w:divBdr>
        </w:div>
        <w:div w:id="1576475052">
          <w:marLeft w:val="0"/>
          <w:marRight w:val="0"/>
          <w:marTop w:val="0"/>
          <w:marBottom w:val="0"/>
          <w:divBdr>
            <w:top w:val="none" w:sz="0" w:space="0" w:color="auto"/>
            <w:left w:val="none" w:sz="0" w:space="0" w:color="auto"/>
            <w:bottom w:val="none" w:sz="0" w:space="0" w:color="auto"/>
            <w:right w:val="none" w:sz="0" w:space="0" w:color="auto"/>
          </w:divBdr>
        </w:div>
        <w:div w:id="1853565059">
          <w:marLeft w:val="0"/>
          <w:marRight w:val="0"/>
          <w:marTop w:val="0"/>
          <w:marBottom w:val="0"/>
          <w:divBdr>
            <w:top w:val="none" w:sz="0" w:space="0" w:color="auto"/>
            <w:left w:val="none" w:sz="0" w:space="0" w:color="auto"/>
            <w:bottom w:val="none" w:sz="0" w:space="0" w:color="auto"/>
            <w:right w:val="none" w:sz="0" w:space="0" w:color="auto"/>
          </w:divBdr>
        </w:div>
        <w:div w:id="1090782647">
          <w:marLeft w:val="0"/>
          <w:marRight w:val="0"/>
          <w:marTop w:val="0"/>
          <w:marBottom w:val="0"/>
          <w:divBdr>
            <w:top w:val="none" w:sz="0" w:space="0" w:color="auto"/>
            <w:left w:val="none" w:sz="0" w:space="0" w:color="auto"/>
            <w:bottom w:val="none" w:sz="0" w:space="0" w:color="auto"/>
            <w:right w:val="none" w:sz="0" w:space="0" w:color="auto"/>
          </w:divBdr>
        </w:div>
        <w:div w:id="13163720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ympol.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A2C300378B0DD4C85E9AB2C679B5213" ma:contentTypeVersion="4" ma:contentTypeDescription="Vytvoří nový dokument" ma:contentTypeScope="" ma:versionID="16107e218319051b7b096b284245fb12">
  <xsd:schema xmlns:xsd="http://www.w3.org/2001/XMLSchema" xmlns:xs="http://www.w3.org/2001/XMLSchema" xmlns:p="http://schemas.microsoft.com/office/2006/metadata/properties" xmlns:ns2="94bb808a-9cb8-49f3-97bd-06f68a3035b2" xmlns:ns3="ccba48c0-8987-41b7-bbd5-778b5690a622" targetNamespace="http://schemas.microsoft.com/office/2006/metadata/properties" ma:root="true" ma:fieldsID="1e14cc1e7f69835ee05d76f319e3e4fd" ns2:_="" ns3:_="">
    <xsd:import namespace="94bb808a-9cb8-49f3-97bd-06f68a3035b2"/>
    <xsd:import namespace="ccba48c0-8987-41b7-bbd5-778b5690a6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808a-9cb8-49f3-97bd-06f68a3035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a48c0-8987-41b7-bbd5-778b5690a622"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325CF-C048-4C05-8A60-6468D19BA1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808a-9cb8-49f3-97bd-06f68a3035b2"/>
    <ds:schemaRef ds:uri="ccba48c0-8987-41b7-bbd5-778b5690a6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D8AB5F-083D-46E1-9940-2ED96E51BA9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C0D1FDF-7F5D-473D-9B44-B3F15D4E0CBC}">
  <ds:schemaRefs>
    <ds:schemaRef ds:uri="http://schemas.microsoft.com/sharepoint/v3/contenttype/forms"/>
  </ds:schemaRefs>
</ds:datastoreItem>
</file>

<file path=customXml/itemProps4.xml><?xml version="1.0" encoding="utf-8"?>
<ds:datastoreItem xmlns:ds="http://schemas.openxmlformats.org/officeDocument/2006/customXml" ds:itemID="{F450E794-E92A-4A2D-8051-4AFE48168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8721</Words>
  <Characters>51455</Characters>
  <Application>Microsoft Office Word</Application>
  <DocSecurity>0</DocSecurity>
  <Lines>428</Lines>
  <Paragraphs>120</Paragraphs>
  <ScaleCrop>false</ScaleCrop>
  <HeadingPairs>
    <vt:vector size="2" baseType="variant">
      <vt:variant>
        <vt:lpstr>Název</vt:lpstr>
      </vt:variant>
      <vt:variant>
        <vt:i4>1</vt:i4>
      </vt:variant>
    </vt:vector>
  </HeadingPairs>
  <TitlesOfParts>
    <vt:vector size="1" baseType="lpstr">
      <vt:lpstr>SMLOUVA  O  DÍLO</vt:lpstr>
    </vt:vector>
  </TitlesOfParts>
  <Company>Moravskoslezský kraj</Company>
  <LinksUpToDate>false</LinksUpToDate>
  <CharactersWithSpaces>60056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subject/>
  <dc:creator>sames</dc:creator>
  <cp:keywords/>
  <cp:lastModifiedBy>Michal Turoň</cp:lastModifiedBy>
  <cp:revision>24</cp:revision>
  <cp:lastPrinted>2019-06-12T07:09:00Z</cp:lastPrinted>
  <dcterms:created xsi:type="dcterms:W3CDTF">2022-01-26T09:55:00Z</dcterms:created>
  <dcterms:modified xsi:type="dcterms:W3CDTF">2023-10-20T06:00:00Z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0x0101003A2C300378B0DD4C85E9AB2C679B5213</vt:lpwstr>
  </property>
  <property fmtid="{D5CDD505-2E9C-101B-9397-08002B2CF9AE}" pid="3" name="MSIP_Label_63ff9749-f68b-40ec-aa05-229831920469_Enabled">
    <vt:lpwstr>true</vt:lpwstr>
  </property>
  <property fmtid="{D5CDD505-2E9C-101B-9397-08002B2CF9AE}" pid="4" name="MSIP_Label_63ff9749-f68b-40ec-aa05-229831920469_SetDate">
    <vt:lpwstr>2022-01-31T11:02:47Z</vt:lpwstr>
  </property>
  <property fmtid="{D5CDD505-2E9C-101B-9397-08002B2CF9AE}" pid="5" name="MSIP_Label_63ff9749-f68b-40ec-aa05-229831920469_Method">
    <vt:lpwstr>Standard</vt:lpwstr>
  </property>
  <property fmtid="{D5CDD505-2E9C-101B-9397-08002B2CF9AE}" pid="6" name="MSIP_Label_63ff9749-f68b-40ec-aa05-229831920469_Name">
    <vt:lpwstr>Neveřejná informace</vt:lpwstr>
  </property>
  <property fmtid="{D5CDD505-2E9C-101B-9397-08002B2CF9AE}" pid="7" name="MSIP_Label_63ff9749-f68b-40ec-aa05-229831920469_SiteId">
    <vt:lpwstr>39f24d0b-aa30-4551-8e81-43c77cf1000e</vt:lpwstr>
  </property>
  <property fmtid="{D5CDD505-2E9C-101B-9397-08002B2CF9AE}" pid="8" name="MSIP_Label_63ff9749-f68b-40ec-aa05-229831920469_ActionId">
    <vt:lpwstr>c98fdd37-2dcd-4ca8-8100-d2df55d7289f</vt:lpwstr>
  </property>
  <property fmtid="{D5CDD505-2E9C-101B-9397-08002B2CF9AE}" pid="9" name="MSIP_Label_63ff9749-f68b-40ec-aa05-229831920469_ContentBits">
    <vt:lpwstr>2</vt:lpwstr>
  </property>
</Properties>
</file>